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1833" w14:textId="77777777" w:rsidR="00D83A6C" w:rsidRPr="008A1D07" w:rsidRDefault="00D83A6C" w:rsidP="008A1D07">
      <w:pPr>
        <w:tabs>
          <w:tab w:val="num" w:pos="720"/>
        </w:tabs>
        <w:ind w:left="720" w:hanging="360"/>
        <w:jc w:val="center"/>
        <w:rPr>
          <w:rFonts w:cstheme="minorHAnsi"/>
          <w:b/>
          <w:sz w:val="28"/>
        </w:rPr>
      </w:pPr>
      <w:r w:rsidRPr="008A1D07">
        <w:rPr>
          <w:rFonts w:cstheme="minorHAnsi"/>
          <w:b/>
          <w:sz w:val="28"/>
        </w:rPr>
        <w:t>Štatút súťaže</w:t>
      </w:r>
    </w:p>
    <w:p w14:paraId="181E9A82" w14:textId="25DFAAC4" w:rsidR="00D90E57" w:rsidRPr="008A1D07" w:rsidRDefault="00D87466" w:rsidP="008A1D07">
      <w:pPr>
        <w:tabs>
          <w:tab w:val="num" w:pos="720"/>
        </w:tabs>
        <w:ind w:left="720" w:hanging="360"/>
        <w:jc w:val="center"/>
        <w:rPr>
          <w:rFonts w:cstheme="minorHAnsi"/>
          <w:b/>
        </w:rPr>
      </w:pPr>
      <w:r>
        <w:rPr>
          <w:rFonts w:cstheme="minorHAnsi"/>
          <w:b/>
        </w:rPr>
        <w:t>Zaregistruj sa! Nie je to veda.</w:t>
      </w:r>
      <w:r w:rsidR="00A80CE9">
        <w:rPr>
          <w:rFonts w:cstheme="minorHAnsi"/>
          <w:b/>
        </w:rPr>
        <w:t xml:space="preserve"> </w:t>
      </w:r>
    </w:p>
    <w:p w14:paraId="672A6659" w14:textId="77777777" w:rsidR="008A1D07" w:rsidRDefault="008A1D07" w:rsidP="008A1D07">
      <w:pPr>
        <w:tabs>
          <w:tab w:val="num" w:pos="720"/>
        </w:tabs>
        <w:ind w:left="720" w:hanging="360"/>
        <w:jc w:val="center"/>
        <w:rPr>
          <w:rFonts w:cstheme="minorHAnsi"/>
        </w:rPr>
      </w:pPr>
    </w:p>
    <w:p w14:paraId="35808F0E" w14:textId="77777777" w:rsidR="009E4FC4" w:rsidRPr="00A54C2F" w:rsidRDefault="009E4FC4" w:rsidP="008A1D07">
      <w:pPr>
        <w:tabs>
          <w:tab w:val="num" w:pos="720"/>
        </w:tabs>
        <w:ind w:left="720" w:hanging="360"/>
        <w:jc w:val="center"/>
        <w:rPr>
          <w:rFonts w:cstheme="minorHAnsi"/>
        </w:rPr>
      </w:pPr>
      <w:r w:rsidRPr="00A54C2F">
        <w:rPr>
          <w:rFonts w:cstheme="minorHAnsi"/>
        </w:rPr>
        <w:t>PREAMBULA</w:t>
      </w:r>
    </w:p>
    <w:p w14:paraId="655E388B" w14:textId="3F1E97BE" w:rsidR="009E4FC4" w:rsidRPr="00A54C2F" w:rsidRDefault="009E4FC4" w:rsidP="00D87466">
      <w:pPr>
        <w:tabs>
          <w:tab w:val="num" w:pos="720"/>
        </w:tabs>
        <w:ind w:left="720" w:hanging="360"/>
        <w:jc w:val="center"/>
        <w:rPr>
          <w:rFonts w:cstheme="minorHAnsi"/>
        </w:rPr>
      </w:pPr>
      <w:r w:rsidRPr="00A54C2F">
        <w:rPr>
          <w:rFonts w:cstheme="minorHAnsi"/>
        </w:rPr>
        <w:t>Tento štatút je jediným záväzným dokumentom upravujúcim pravidlá</w:t>
      </w:r>
      <w:r w:rsidR="0023625F">
        <w:rPr>
          <w:rFonts w:cstheme="minorHAnsi"/>
        </w:rPr>
        <w:t xml:space="preserve"> </w:t>
      </w:r>
      <w:r w:rsidRPr="00D87466">
        <w:rPr>
          <w:rFonts w:cstheme="minorHAnsi"/>
        </w:rPr>
        <w:t>súťaže „</w:t>
      </w:r>
      <w:r w:rsidR="00D87466" w:rsidRPr="00D87466">
        <w:rPr>
          <w:rFonts w:cstheme="minorHAnsi"/>
        </w:rPr>
        <w:t xml:space="preserve">Zaregistruj sa! Nie je to veda. </w:t>
      </w:r>
      <w:r w:rsidR="00981941" w:rsidRPr="00D87466">
        <w:rPr>
          <w:rFonts w:cstheme="minorHAnsi"/>
        </w:rPr>
        <w:t xml:space="preserve">“ </w:t>
      </w:r>
      <w:r w:rsidRPr="00D87466">
        <w:rPr>
          <w:rFonts w:cstheme="minorHAnsi"/>
        </w:rPr>
        <w:t>tak, aby podmienky tejto súťaže boli presne a zrozumiteľne určené (ďalej ako</w:t>
      </w:r>
      <w:r w:rsidRPr="00A54C2F">
        <w:rPr>
          <w:rFonts w:cstheme="minorHAnsi"/>
        </w:rPr>
        <w:t xml:space="preserve"> „štatút“).</w:t>
      </w:r>
    </w:p>
    <w:p w14:paraId="1FD9BEFF" w14:textId="77777777" w:rsidR="00D83A6C" w:rsidRPr="00A54C2F" w:rsidRDefault="009E4FC4" w:rsidP="00A54C2F">
      <w:pPr>
        <w:tabs>
          <w:tab w:val="num" w:pos="720"/>
        </w:tabs>
        <w:jc w:val="both"/>
        <w:rPr>
          <w:rFonts w:cstheme="minorHAnsi"/>
        </w:rPr>
      </w:pPr>
      <w:r w:rsidRPr="00A54C2F">
        <w:rPr>
          <w:rFonts w:cstheme="minorHAnsi"/>
        </w:rPr>
        <w:t>​Skrátené verzie a výňatky tohto štatútu určené na reklamné a propagačné účely sú výlučne informačného charakteru a nezaväzujú vyhlasovateľa súťaže. Právne záväzné pravidlá súťaže sú k dispozíci</w:t>
      </w:r>
      <w:r w:rsidR="00981941">
        <w:rPr>
          <w:rFonts w:cstheme="minorHAnsi"/>
        </w:rPr>
        <w:t>i</w:t>
      </w:r>
      <w:r w:rsidRPr="00A54C2F">
        <w:rPr>
          <w:rFonts w:cstheme="minorHAnsi"/>
        </w:rPr>
        <w:t xml:space="preserve"> na vyžiadanie od organizátora súťaže a na </w:t>
      </w:r>
      <w:r w:rsidR="0023625F">
        <w:rPr>
          <w:rFonts w:cstheme="minorHAnsi"/>
        </w:rPr>
        <w:t>webovej stránke</w:t>
      </w:r>
      <w:r w:rsidRPr="00A54C2F">
        <w:rPr>
          <w:rFonts w:cstheme="minorHAnsi"/>
        </w:rPr>
        <w:t xml:space="preserve"> „</w:t>
      </w:r>
      <w:r w:rsidR="00981941">
        <w:rPr>
          <w:rFonts w:cstheme="minorHAnsi"/>
        </w:rPr>
        <w:t>www.</w:t>
      </w:r>
      <w:r w:rsidR="0023625F">
        <w:rPr>
          <w:rFonts w:cstheme="minorHAnsi"/>
        </w:rPr>
        <w:t>nocvyskumnikov.sk</w:t>
      </w:r>
      <w:r w:rsidRPr="00A54C2F">
        <w:rPr>
          <w:rFonts w:cstheme="minorHAnsi"/>
        </w:rPr>
        <w:t>“. Originál štatútu je uložený v sídle vyhlasovateľa súťaže.</w:t>
      </w:r>
    </w:p>
    <w:p w14:paraId="7EF71B82" w14:textId="77777777" w:rsidR="00975179" w:rsidRPr="00A54C2F" w:rsidRDefault="00975179" w:rsidP="002F7A9B">
      <w:pPr>
        <w:numPr>
          <w:ilvl w:val="0"/>
          <w:numId w:val="11"/>
        </w:numPr>
        <w:jc w:val="both"/>
        <w:rPr>
          <w:rFonts w:cstheme="minorHAnsi"/>
        </w:rPr>
      </w:pPr>
      <w:r w:rsidRPr="00A54C2F">
        <w:rPr>
          <w:rFonts w:cstheme="minorHAnsi"/>
          <w:b/>
          <w:bCs/>
        </w:rPr>
        <w:t>Zá</w:t>
      </w:r>
      <w:r w:rsidRPr="00A54C2F">
        <w:rPr>
          <w:rFonts w:cstheme="minorHAnsi"/>
          <w:b/>
          <w:bCs/>
        </w:rPr>
        <w:softHyphen/>
        <w:t>kladné in</w:t>
      </w:r>
      <w:r w:rsidRPr="00A54C2F">
        <w:rPr>
          <w:rFonts w:cstheme="minorHAnsi"/>
          <w:b/>
          <w:bCs/>
        </w:rPr>
        <w:softHyphen/>
        <w:t>for</w:t>
      </w:r>
      <w:r w:rsidRPr="00A54C2F">
        <w:rPr>
          <w:rFonts w:cstheme="minorHAnsi"/>
          <w:b/>
          <w:bCs/>
        </w:rPr>
        <w:softHyphen/>
        <w:t>má</w:t>
      </w:r>
      <w:r w:rsidRPr="00A54C2F">
        <w:rPr>
          <w:rFonts w:cstheme="minorHAnsi"/>
          <w:b/>
          <w:bCs/>
        </w:rPr>
        <w:softHyphen/>
        <w:t>cie</w:t>
      </w:r>
    </w:p>
    <w:p w14:paraId="09717F02" w14:textId="77777777" w:rsidR="00975179" w:rsidRPr="00A54C2F" w:rsidRDefault="00975179" w:rsidP="00A54C2F">
      <w:pPr>
        <w:jc w:val="both"/>
        <w:rPr>
          <w:rFonts w:cstheme="minorHAnsi"/>
        </w:rPr>
      </w:pPr>
      <w:r w:rsidRPr="00A54C2F">
        <w:rPr>
          <w:rFonts w:cstheme="minorHAnsi"/>
        </w:rPr>
        <w:t>1.1</w:t>
      </w:r>
      <w:r w:rsidR="006A6468" w:rsidRPr="00A54C2F">
        <w:rPr>
          <w:rFonts w:cstheme="minorHAnsi"/>
        </w:rPr>
        <w:t xml:space="preserve"> Vyhlasovateľom a </w:t>
      </w:r>
      <w:r w:rsidRPr="00A54C2F">
        <w:rPr>
          <w:rFonts w:cstheme="minorHAnsi"/>
        </w:rPr>
        <w:t xml:space="preserve"> </w:t>
      </w:r>
      <w:r w:rsidR="006A6468" w:rsidRPr="00A54C2F">
        <w:rPr>
          <w:rFonts w:cstheme="minorHAnsi"/>
        </w:rPr>
        <w:t>o</w:t>
      </w:r>
      <w:r w:rsidRPr="00A54C2F">
        <w:rPr>
          <w:rFonts w:cstheme="minorHAnsi"/>
        </w:rPr>
        <w:t>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006A6468" w:rsidRPr="00A54C2F">
        <w:rPr>
          <w:rFonts w:cstheme="minorHAnsi"/>
        </w:rPr>
        <w:t>rom</w:t>
      </w:r>
      <w:r w:rsidRPr="00A54C2F">
        <w:rPr>
          <w:rFonts w:cstheme="minorHAnsi"/>
        </w:rPr>
        <w:t xml:space="preserve"> sú</w:t>
      </w:r>
      <w:r w:rsidRPr="00A54C2F">
        <w:rPr>
          <w:rFonts w:cstheme="minorHAnsi"/>
        </w:rPr>
        <w:softHyphen/>
        <w:t xml:space="preserve">ťaže je </w:t>
      </w:r>
      <w:r w:rsidR="0000335B" w:rsidRPr="00A54C2F">
        <w:rPr>
          <w:rFonts w:cstheme="minorHAnsi"/>
        </w:rPr>
        <w:t xml:space="preserve">Slovenská organizácia pre výskumné a vývojové </w:t>
      </w:r>
      <w:r w:rsidR="0000335B" w:rsidRPr="00D90E57">
        <w:rPr>
          <w:rFonts w:cstheme="minorHAnsi"/>
        </w:rPr>
        <w:t xml:space="preserve">aktivity, </w:t>
      </w:r>
      <w:proofErr w:type="spellStart"/>
      <w:r w:rsidR="0000335B" w:rsidRPr="00D90E57">
        <w:rPr>
          <w:rFonts w:cstheme="minorHAnsi"/>
        </w:rPr>
        <w:t>o.z</w:t>
      </w:r>
      <w:proofErr w:type="spellEnd"/>
      <w:r w:rsidR="0000335B" w:rsidRPr="00D90E57">
        <w:rPr>
          <w:rFonts w:cstheme="minorHAnsi"/>
        </w:rPr>
        <w:t>.,</w:t>
      </w:r>
      <w:r w:rsidR="00916150" w:rsidRPr="00D90E57">
        <w:rPr>
          <w:rFonts w:cstheme="minorHAnsi"/>
        </w:rPr>
        <w:t xml:space="preserve"> so sídlom</w:t>
      </w:r>
      <w:r w:rsidR="0000335B" w:rsidRPr="00D90E57">
        <w:rPr>
          <w:rFonts w:cstheme="minorHAnsi"/>
        </w:rPr>
        <w:t xml:space="preserve"> Špitálska 10, 811 08 Bratislava, IČO 37929551</w:t>
      </w:r>
      <w:r w:rsidR="008A4DDF" w:rsidRPr="00D90E57">
        <w:rPr>
          <w:rFonts w:cstheme="minorHAnsi"/>
        </w:rPr>
        <w:t>, zapísaná v</w:t>
      </w:r>
      <w:r w:rsidR="0023625F" w:rsidRPr="00D90E57">
        <w:rPr>
          <w:rFonts w:cstheme="minorHAnsi"/>
        </w:rPr>
        <w:t> </w:t>
      </w:r>
      <w:r w:rsidR="0023625F" w:rsidRPr="00D90E57">
        <w:t>Registri  mimovládnych neziskových organizácií</w:t>
      </w:r>
      <w:r w:rsidR="0023625F" w:rsidRPr="00D90E57">
        <w:rPr>
          <w:rFonts w:cstheme="minorHAnsi"/>
        </w:rPr>
        <w:t xml:space="preserve"> pod registračným číslom </w:t>
      </w:r>
      <w:r w:rsidR="0023625F" w:rsidRPr="00D90E57">
        <w:t>VVS/1-900/90-29914</w:t>
      </w:r>
      <w:r w:rsidR="0023625F" w:rsidRPr="00D90E57" w:rsidDel="0023625F">
        <w:rPr>
          <w:rFonts w:cstheme="minorHAnsi"/>
        </w:rPr>
        <w:t xml:space="preserve"> </w:t>
      </w:r>
      <w:r w:rsidR="008A4DDF" w:rsidRPr="00D90E57">
        <w:rPr>
          <w:rFonts w:cstheme="minorHAnsi"/>
        </w:rPr>
        <w:t>(ďalej ako „vyhlasovateľ“).</w:t>
      </w:r>
      <w:r w:rsidR="0000335B" w:rsidRPr="00A54C2F">
        <w:rPr>
          <w:rFonts w:cstheme="minorHAnsi"/>
        </w:rPr>
        <w:t xml:space="preserve"> </w:t>
      </w:r>
    </w:p>
    <w:p w14:paraId="19DDD9AF" w14:textId="328EF741" w:rsidR="00975179" w:rsidRPr="00A54C2F" w:rsidRDefault="00975179" w:rsidP="00A54C2F">
      <w:pPr>
        <w:jc w:val="both"/>
        <w:rPr>
          <w:rFonts w:cstheme="minorHAnsi"/>
        </w:rPr>
      </w:pPr>
      <w:r w:rsidRPr="00A54C2F">
        <w:rPr>
          <w:rFonts w:cstheme="minorHAnsi"/>
        </w:rPr>
        <w:t>1.2 Ná</w:t>
      </w:r>
      <w:r w:rsidRPr="00A54C2F">
        <w:rPr>
          <w:rFonts w:cstheme="minorHAnsi"/>
        </w:rPr>
        <w:softHyphen/>
        <w:t xml:space="preserve">zov </w:t>
      </w:r>
      <w:r w:rsidRPr="00981941">
        <w:rPr>
          <w:rFonts w:cstheme="minorHAnsi"/>
        </w:rPr>
        <w:t>sú</w:t>
      </w:r>
      <w:r w:rsidRPr="00981941">
        <w:rPr>
          <w:rFonts w:cstheme="minorHAnsi"/>
        </w:rPr>
        <w:softHyphen/>
        <w:t>ťaže je „</w:t>
      </w:r>
      <w:r w:rsidR="00A445FC" w:rsidRPr="00D87466">
        <w:rPr>
          <w:rFonts w:cstheme="minorHAnsi"/>
        </w:rPr>
        <w:t>Zaregistruj sa! Nie je to veda.</w:t>
      </w:r>
      <w:r w:rsidR="0023625F">
        <w:rPr>
          <w:rFonts w:cstheme="minorHAnsi"/>
        </w:rPr>
        <w:t>“</w:t>
      </w:r>
    </w:p>
    <w:p w14:paraId="5D26679A" w14:textId="77777777" w:rsidR="00D347D2" w:rsidRDefault="00975179" w:rsidP="008D73FA">
      <w:pPr>
        <w:jc w:val="both"/>
        <w:rPr>
          <w:rFonts w:cstheme="minorHAnsi"/>
        </w:rPr>
      </w:pPr>
      <w:r w:rsidRPr="00A54C2F">
        <w:rPr>
          <w:rFonts w:cstheme="minorHAnsi"/>
        </w:rPr>
        <w:t xml:space="preserve">1.3 </w:t>
      </w:r>
      <w:r w:rsidR="002724AD" w:rsidRPr="00A54C2F">
        <w:rPr>
          <w:rFonts w:cstheme="minorHAnsi"/>
        </w:rPr>
        <w:t xml:space="preserve">Súťaž bude prebiehať v období od </w:t>
      </w:r>
      <w:r w:rsidR="0024234A">
        <w:rPr>
          <w:rFonts w:cstheme="minorHAnsi"/>
        </w:rPr>
        <w:t>1</w:t>
      </w:r>
      <w:r w:rsidR="00B329D8">
        <w:rPr>
          <w:rFonts w:cstheme="minorHAnsi"/>
        </w:rPr>
        <w:t>5</w:t>
      </w:r>
      <w:r w:rsidR="0024234A">
        <w:rPr>
          <w:rFonts w:cstheme="minorHAnsi"/>
        </w:rPr>
        <w:t>.</w:t>
      </w:r>
      <w:r w:rsidR="00B329D8">
        <w:rPr>
          <w:rFonts w:cstheme="minorHAnsi"/>
        </w:rPr>
        <w:t>9</w:t>
      </w:r>
      <w:r w:rsidR="0024234A">
        <w:rPr>
          <w:rFonts w:cstheme="minorHAnsi"/>
        </w:rPr>
        <w:t>.2023</w:t>
      </w:r>
      <w:r w:rsidR="00981941">
        <w:rPr>
          <w:rFonts w:cstheme="minorHAnsi"/>
        </w:rPr>
        <w:t xml:space="preserve"> </w:t>
      </w:r>
      <w:r w:rsidR="002724AD" w:rsidRPr="00A54C2F">
        <w:rPr>
          <w:rFonts w:cstheme="minorHAnsi"/>
        </w:rPr>
        <w:t>do</w:t>
      </w:r>
      <w:r w:rsidR="00981941">
        <w:rPr>
          <w:rFonts w:cstheme="minorHAnsi"/>
        </w:rPr>
        <w:t xml:space="preserve"> 2</w:t>
      </w:r>
      <w:r w:rsidR="00B329D8">
        <w:rPr>
          <w:rFonts w:cstheme="minorHAnsi"/>
        </w:rPr>
        <w:t>.</w:t>
      </w:r>
      <w:r w:rsidR="008C3ED1">
        <w:rPr>
          <w:rFonts w:cstheme="minorHAnsi"/>
        </w:rPr>
        <w:t>10</w:t>
      </w:r>
      <w:r w:rsidR="00B329D8">
        <w:rPr>
          <w:rFonts w:cstheme="minorHAnsi"/>
        </w:rPr>
        <w:t>.2023</w:t>
      </w:r>
      <w:r w:rsidR="002724AD" w:rsidRPr="00A54C2F">
        <w:rPr>
          <w:rFonts w:cstheme="minorHAnsi"/>
        </w:rPr>
        <w:t xml:space="preserve"> vrátane (ďale</w:t>
      </w:r>
      <w:r w:rsidR="00DF1C0B">
        <w:rPr>
          <w:rFonts w:cstheme="minorHAnsi"/>
        </w:rPr>
        <w:t>j ako „obdobie trvania súťaže“).</w:t>
      </w:r>
      <w:r w:rsidR="002724AD" w:rsidRPr="00A54C2F">
        <w:rPr>
          <w:rFonts w:cstheme="minorHAnsi"/>
        </w:rPr>
        <w:t xml:space="preserve"> </w:t>
      </w:r>
    </w:p>
    <w:p w14:paraId="58DA8001" w14:textId="25616D77" w:rsidR="00975179" w:rsidRPr="002F7A9B" w:rsidRDefault="00975179" w:rsidP="002F7A9B">
      <w:pPr>
        <w:pStyle w:val="Odsekzoznamu"/>
        <w:numPr>
          <w:ilvl w:val="0"/>
          <w:numId w:val="11"/>
        </w:numPr>
        <w:jc w:val="both"/>
        <w:rPr>
          <w:rFonts w:cstheme="minorHAnsi"/>
        </w:rPr>
      </w:pPr>
      <w:r w:rsidRPr="002F7A9B">
        <w:rPr>
          <w:rFonts w:cstheme="minorHAnsi"/>
          <w:b/>
          <w:bCs/>
        </w:rPr>
        <w:t>Sú</w:t>
      </w:r>
      <w:r w:rsidRPr="002F7A9B">
        <w:rPr>
          <w:rFonts w:cstheme="minorHAnsi"/>
          <w:b/>
          <w:bCs/>
        </w:rPr>
        <w:softHyphen/>
        <w:t>ťa</w:t>
      </w:r>
      <w:r w:rsidRPr="002F7A9B">
        <w:rPr>
          <w:rFonts w:cstheme="minorHAnsi"/>
          <w:b/>
          <w:bCs/>
        </w:rPr>
        <w:softHyphen/>
        <w:t>žiaci</w:t>
      </w:r>
      <w:r w:rsidR="00D347D2" w:rsidRPr="002F7A9B">
        <w:rPr>
          <w:rFonts w:cstheme="minorHAnsi"/>
          <w:b/>
          <w:bCs/>
        </w:rPr>
        <w:t>:</w:t>
      </w:r>
    </w:p>
    <w:p w14:paraId="1EA01056" w14:textId="0DCA7F51" w:rsidR="00DC06EB" w:rsidRPr="00E05CF5" w:rsidRDefault="00975179" w:rsidP="00DC06EB">
      <w:pPr>
        <w:contextualSpacing/>
        <w:jc w:val="both"/>
        <w:rPr>
          <w:rFonts w:eastAsia="Calibri" w:cstheme="minorHAnsi"/>
          <w:color w:val="000000" w:themeColor="text1"/>
        </w:rPr>
      </w:pPr>
      <w:r w:rsidRPr="3E6EF84C">
        <w:t>2.1 </w:t>
      </w:r>
      <w:r w:rsidR="00DC06EB" w:rsidRPr="00E05CF5">
        <w:rPr>
          <w:rFonts w:eastAsia="Calibri" w:cstheme="minorHAnsi"/>
          <w:color w:val="000000" w:themeColor="text1"/>
        </w:rPr>
        <w:t xml:space="preserve">Do súťaže sa môže zapojiť každý, kto je držiteľom digitálnej </w:t>
      </w:r>
      <w:proofErr w:type="spellStart"/>
      <w:r w:rsidR="00DC06EB" w:rsidRPr="00E05CF5">
        <w:rPr>
          <w:rFonts w:eastAsia="Calibri" w:cstheme="minorHAnsi"/>
          <w:color w:val="000000" w:themeColor="text1"/>
        </w:rPr>
        <w:t>personalizovanej</w:t>
      </w:r>
      <w:proofErr w:type="spellEnd"/>
      <w:r w:rsidR="00DC06EB" w:rsidRPr="00E05CF5">
        <w:rPr>
          <w:rFonts w:eastAsia="Calibri" w:cstheme="minorHAnsi"/>
          <w:color w:val="000000" w:themeColor="text1"/>
        </w:rPr>
        <w:t xml:space="preserve">  karty „Fanúšik vedy“</w:t>
      </w:r>
    </w:p>
    <w:p w14:paraId="4A1D6F4F" w14:textId="222B93A5" w:rsidR="00C42E1F" w:rsidRPr="00A54C2F" w:rsidRDefault="00712695" w:rsidP="3E6EF84C">
      <w:pPr>
        <w:jc w:val="both"/>
      </w:pPr>
      <w:r w:rsidRPr="3E6EF84C">
        <w:t>(ďalej ako „účastníci</w:t>
      </w:r>
      <w:r w:rsidR="00C42E1F" w:rsidRPr="3E6EF84C">
        <w:t xml:space="preserve"> súťaže“ alebo „súťažiaci“).</w:t>
      </w:r>
      <w:r w:rsidRPr="3E6EF84C">
        <w:t xml:space="preserve"> V prípade, ž</w:t>
      </w:r>
      <w:r w:rsidR="00717C5E">
        <w:t xml:space="preserve">e registráciu </w:t>
      </w:r>
      <w:r w:rsidR="00A419BF">
        <w:t xml:space="preserve">za účelom získania digitálnej karty </w:t>
      </w:r>
      <w:r w:rsidR="00717C5E">
        <w:t>vykoná osoba mladšia ako 1</w:t>
      </w:r>
      <w:r w:rsidR="00DB0A0B">
        <w:t>6</w:t>
      </w:r>
      <w:r w:rsidR="00717C5E">
        <w:t xml:space="preserve"> rokov</w:t>
      </w:r>
      <w:r w:rsidR="00562593">
        <w:t xml:space="preserve">, </w:t>
      </w:r>
      <w:r w:rsidR="000C34D8">
        <w:t xml:space="preserve">vyžaduje sa súhlas </w:t>
      </w:r>
      <w:r w:rsidR="00C42E1F" w:rsidRPr="3E6EF84C">
        <w:t>zákon</w:t>
      </w:r>
      <w:r w:rsidR="0071799E">
        <w:t xml:space="preserve">ného </w:t>
      </w:r>
      <w:r w:rsidR="00C42E1F" w:rsidRPr="3E6EF84C">
        <w:t xml:space="preserve"> zástupc</w:t>
      </w:r>
      <w:r w:rsidR="0071799E">
        <w:t>u,</w:t>
      </w:r>
      <w:r w:rsidR="00C42E1F" w:rsidRPr="3E6EF84C">
        <w:t xml:space="preserve"> ktorý za neplnoletého súťažiaceho vykon</w:t>
      </w:r>
      <w:r w:rsidR="007A35D1">
        <w:t>áva</w:t>
      </w:r>
      <w:r w:rsidR="00C42E1F" w:rsidRPr="3E6EF84C">
        <w:t xml:space="preserve"> všetky relevantné právne úkony, súhlasy a vyhlásenia.</w:t>
      </w:r>
    </w:p>
    <w:p w14:paraId="1BFA0CF0" w14:textId="54824BE8" w:rsidR="00EC2011" w:rsidRPr="00A54C2F" w:rsidRDefault="00EC2011" w:rsidP="00A54C2F">
      <w:pPr>
        <w:jc w:val="both"/>
        <w:rPr>
          <w:rFonts w:cstheme="minorHAnsi"/>
        </w:rPr>
      </w:pPr>
      <w:r w:rsidRPr="00A54C2F">
        <w:rPr>
          <w:rFonts w:cstheme="minorHAnsi"/>
        </w:rPr>
        <w:t xml:space="preserve">2.2 Každý súťažiaci, ktorý sa do súťaže zapojí, </w:t>
      </w:r>
      <w:r w:rsidR="006A5E7E">
        <w:rPr>
          <w:rFonts w:cstheme="minorHAnsi"/>
        </w:rPr>
        <w:t xml:space="preserve">musí udeliť </w:t>
      </w:r>
      <w:r w:rsidRPr="00A54C2F">
        <w:rPr>
          <w:rFonts w:cstheme="minorHAnsi"/>
        </w:rPr>
        <w:t xml:space="preserve"> vyhlasovateľovi </w:t>
      </w:r>
      <w:r w:rsidR="006A5E7E">
        <w:rPr>
          <w:rFonts w:cstheme="minorHAnsi"/>
        </w:rPr>
        <w:t>s</w:t>
      </w:r>
      <w:r w:rsidR="00A13353">
        <w:rPr>
          <w:rFonts w:cstheme="minorHAnsi"/>
        </w:rPr>
        <w:t xml:space="preserve">úhlas so </w:t>
      </w:r>
      <w:r w:rsidRPr="00A54C2F">
        <w:rPr>
          <w:rFonts w:cstheme="minorHAnsi"/>
        </w:rPr>
        <w:t>svojou účasťou v</w:t>
      </w:r>
      <w:r w:rsidR="00A13353">
        <w:rPr>
          <w:rFonts w:cstheme="minorHAnsi"/>
        </w:rPr>
        <w:t> </w:t>
      </w:r>
      <w:r w:rsidRPr="00A54C2F">
        <w:rPr>
          <w:rFonts w:cstheme="minorHAnsi"/>
        </w:rPr>
        <w:t>súťaži</w:t>
      </w:r>
      <w:r w:rsidR="00A13353">
        <w:rPr>
          <w:rFonts w:cstheme="minorHAnsi"/>
        </w:rPr>
        <w:t xml:space="preserve">, </w:t>
      </w:r>
      <w:r w:rsidRPr="00A54C2F">
        <w:rPr>
          <w:rFonts w:cstheme="minorHAnsi"/>
        </w:rPr>
        <w:t>s</w:t>
      </w:r>
      <w:r w:rsidR="00A13353">
        <w:rPr>
          <w:rFonts w:cstheme="minorHAnsi"/>
        </w:rPr>
        <w:t xml:space="preserve"> jej </w:t>
      </w:r>
      <w:r w:rsidR="00B12298">
        <w:rPr>
          <w:rFonts w:cstheme="minorHAnsi"/>
        </w:rPr>
        <w:t>P</w:t>
      </w:r>
      <w:r w:rsidRPr="00A54C2F">
        <w:rPr>
          <w:rFonts w:cstheme="minorHAnsi"/>
        </w:rPr>
        <w:t xml:space="preserve">ravidlami a </w:t>
      </w:r>
      <w:r w:rsidR="00A13353">
        <w:rPr>
          <w:rFonts w:cstheme="minorHAnsi"/>
        </w:rPr>
        <w:t xml:space="preserve">so spracovaním </w:t>
      </w:r>
      <w:r w:rsidR="00B12298">
        <w:rPr>
          <w:rFonts w:cstheme="minorHAnsi"/>
        </w:rPr>
        <w:t>osobných údajov</w:t>
      </w:r>
      <w:r w:rsidR="009F484A">
        <w:rPr>
          <w:rFonts w:cstheme="minorHAnsi"/>
        </w:rPr>
        <w:t xml:space="preserve"> na účely </w:t>
      </w:r>
      <w:r w:rsidR="00A81939">
        <w:rPr>
          <w:rFonts w:cstheme="minorHAnsi"/>
        </w:rPr>
        <w:t xml:space="preserve">zabezpečenia priebehu súťaže, informovania výhercov o výhrach v súťaži a doručenia výhry </w:t>
      </w:r>
      <w:r w:rsidR="002838EC">
        <w:rPr>
          <w:rFonts w:cstheme="minorHAnsi"/>
        </w:rPr>
        <w:t xml:space="preserve">výhercovi. </w:t>
      </w:r>
    </w:p>
    <w:p w14:paraId="1AF41CF4" w14:textId="77777777" w:rsidR="00ED0DE0" w:rsidRPr="00A54C2F" w:rsidRDefault="00ED0DE0" w:rsidP="00A54C2F">
      <w:pPr>
        <w:jc w:val="both"/>
        <w:rPr>
          <w:rFonts w:cstheme="minorHAnsi"/>
        </w:rPr>
      </w:pPr>
      <w:r w:rsidRPr="00A54C2F">
        <w:rPr>
          <w:rFonts w:cstheme="minorHAnsi"/>
        </w:rPr>
        <w:t>2.3 Zo súťaže sú vylúčené osoby pracovno-právnom alebo obdobnom právnom vzťahu k vyhlasovateľovi súťaže (napr. štatutárny orgán) alebo im blízke osoby v zmysle § 116 Občianskeho zákonníka. V prípade, ak sa výhercom súťaže stane takáto osoba a vyhlasovateľ sa o tejto skutočnosti pri vynaložení primeranej starostlivosti dozvie, výhra v súťaži jej nebude odovzdaná.</w:t>
      </w:r>
    </w:p>
    <w:p w14:paraId="14C46E89" w14:textId="0CE27A7B" w:rsidR="00A40C62" w:rsidRPr="00D667E6" w:rsidRDefault="00ED0DE0" w:rsidP="00A40C62">
      <w:pPr>
        <w:jc w:val="both"/>
        <w:rPr>
          <w:rFonts w:cstheme="minorHAnsi"/>
        </w:rPr>
      </w:pPr>
      <w:r w:rsidRPr="00A54C2F">
        <w:rPr>
          <w:rFonts w:cstheme="minorHAnsi"/>
        </w:rPr>
        <w:t>2.4</w:t>
      </w:r>
      <w:r w:rsidR="00D90E57">
        <w:rPr>
          <w:rFonts w:cstheme="minorHAnsi"/>
        </w:rPr>
        <w:t xml:space="preserve"> </w:t>
      </w:r>
      <w:r w:rsidRPr="00A54C2F">
        <w:rPr>
          <w:rFonts w:cstheme="minorHAnsi"/>
        </w:rPr>
        <w:t>Zo súťaže bude tiež vylúčená každá osoba, ktorá sa do nej zapojila v rozpore s pravidlami tohto štatútu, dobrými mravmi alebo platnými právnymi predpismi. O vylúčení účastníka súťaže rozhoduje vyhlasovateľ. Na vylúčenú osobu sa hľadí, akoby sa súťaže nebola zúčastnila. Ak skutočnosť zakladajúca vylúčenie účastníka súťaže zo súťaže sa stane známou až po prevzatí výhry vylúčenou osobou, vylúčená osoba je povinná výhru vyhlasovateľovi bezodkladne vrátiť.</w:t>
      </w:r>
    </w:p>
    <w:p w14:paraId="4B93433E" w14:textId="6B5525F2" w:rsidR="00975179" w:rsidRDefault="00975179" w:rsidP="00A54C2F">
      <w:pPr>
        <w:jc w:val="both"/>
        <w:rPr>
          <w:rFonts w:cstheme="minorHAnsi"/>
        </w:rPr>
      </w:pPr>
      <w:r w:rsidRPr="00A54C2F">
        <w:rPr>
          <w:rFonts w:cstheme="minorHAnsi"/>
        </w:rPr>
        <w:t>2.</w:t>
      </w:r>
      <w:r w:rsidR="00D667E6">
        <w:rPr>
          <w:rFonts w:cstheme="minorHAnsi"/>
        </w:rPr>
        <w:t>5</w:t>
      </w:r>
      <w:r w:rsidRPr="00A54C2F">
        <w:rPr>
          <w:rFonts w:cstheme="minorHAnsi"/>
        </w:rPr>
        <w:t xml:space="preserve"> Vy</w:t>
      </w:r>
      <w:r w:rsidRPr="00A54C2F">
        <w:rPr>
          <w:rFonts w:cstheme="minorHAnsi"/>
        </w:rPr>
        <w:softHyphen/>
        <w:t>hlá</w:t>
      </w:r>
      <w:r w:rsidRPr="00A54C2F">
        <w:rPr>
          <w:rFonts w:cstheme="minorHAnsi"/>
        </w:rPr>
        <w:softHyphen/>
        <w:t>se</w:t>
      </w:r>
      <w:r w:rsidRPr="00A54C2F">
        <w:rPr>
          <w:rFonts w:cstheme="minorHAnsi"/>
        </w:rPr>
        <w:softHyphen/>
        <w:t>nie sú</w:t>
      </w:r>
      <w:r w:rsidRPr="00A54C2F">
        <w:rPr>
          <w:rFonts w:cstheme="minorHAnsi"/>
        </w:rPr>
        <w:softHyphen/>
        <w:t>ťaže bude zve</w:t>
      </w:r>
      <w:r w:rsidRPr="00A54C2F">
        <w:rPr>
          <w:rFonts w:cstheme="minorHAnsi"/>
        </w:rPr>
        <w:softHyphen/>
        <w:t>rej</w:t>
      </w:r>
      <w:r w:rsidRPr="00A54C2F">
        <w:rPr>
          <w:rFonts w:cstheme="minorHAnsi"/>
        </w:rPr>
        <w:softHyphen/>
        <w:t xml:space="preserve">nené na </w:t>
      </w:r>
      <w:r w:rsidR="003E3563">
        <w:rPr>
          <w:rFonts w:cstheme="minorHAnsi"/>
        </w:rPr>
        <w:t>webovej stránke a sociálnych sieťach vyhlasovateľa.</w:t>
      </w:r>
    </w:p>
    <w:p w14:paraId="27D99358" w14:textId="77777777" w:rsidR="00A40C62" w:rsidRPr="00A54C2F" w:rsidRDefault="00A40C62" w:rsidP="00A54C2F">
      <w:pPr>
        <w:jc w:val="both"/>
        <w:rPr>
          <w:rFonts w:cstheme="minorHAnsi"/>
        </w:rPr>
      </w:pPr>
    </w:p>
    <w:p w14:paraId="70C387C0" w14:textId="1DE40812" w:rsidR="007E2B90" w:rsidRDefault="00975179" w:rsidP="002F7A9B">
      <w:pPr>
        <w:pStyle w:val="Odsekzoznamu"/>
        <w:numPr>
          <w:ilvl w:val="0"/>
          <w:numId w:val="11"/>
        </w:numPr>
        <w:jc w:val="both"/>
        <w:rPr>
          <w:b/>
          <w:bCs/>
        </w:rPr>
      </w:pPr>
      <w:r w:rsidRPr="002F7A9B">
        <w:rPr>
          <w:b/>
          <w:bCs/>
        </w:rPr>
        <w:t>Pravidlá</w:t>
      </w:r>
      <w:r w:rsidR="00707B3A" w:rsidRPr="002F7A9B">
        <w:rPr>
          <w:b/>
          <w:bCs/>
        </w:rPr>
        <w:t xml:space="preserve"> a priebeh </w:t>
      </w:r>
      <w:r w:rsidRPr="002F7A9B">
        <w:rPr>
          <w:b/>
          <w:bCs/>
        </w:rPr>
        <w:t>súťaže</w:t>
      </w:r>
    </w:p>
    <w:p w14:paraId="216286F8" w14:textId="77777777" w:rsidR="00C42B9D" w:rsidRPr="002F7A9B" w:rsidRDefault="00C42B9D" w:rsidP="00C42B9D">
      <w:pPr>
        <w:pStyle w:val="Odsekzoznamu"/>
        <w:jc w:val="both"/>
        <w:rPr>
          <w:b/>
          <w:bCs/>
        </w:rPr>
      </w:pPr>
    </w:p>
    <w:p w14:paraId="6AC5CC6F" w14:textId="77777777" w:rsidR="00566A28" w:rsidRPr="00566A28" w:rsidRDefault="00E330ED" w:rsidP="00566A28">
      <w:pPr>
        <w:pStyle w:val="Odsekzoznamu"/>
        <w:numPr>
          <w:ilvl w:val="1"/>
          <w:numId w:val="11"/>
        </w:numPr>
        <w:ind w:left="567" w:hanging="426"/>
        <w:jc w:val="both"/>
        <w:rPr>
          <w:rFonts w:cstheme="minorHAnsi"/>
          <w:color w:val="0563C1" w:themeColor="hyperlink"/>
          <w:u w:val="single"/>
        </w:rPr>
      </w:pPr>
      <w:r w:rsidRPr="004B41A9">
        <w:rPr>
          <w:rFonts w:cstheme="minorHAnsi"/>
        </w:rPr>
        <w:t>Účastníci súťaže sa môžu</w:t>
      </w:r>
      <w:r w:rsidR="007E2B90" w:rsidRPr="004B41A9">
        <w:rPr>
          <w:rFonts w:cstheme="minorHAnsi"/>
        </w:rPr>
        <w:t xml:space="preserve"> do súťaže zapojiť </w:t>
      </w:r>
      <w:r w:rsidR="00337DA2" w:rsidRPr="004B41A9">
        <w:rPr>
          <w:rFonts w:cstheme="minorHAnsi"/>
        </w:rPr>
        <w:t>v termíne od</w:t>
      </w:r>
      <w:r w:rsidR="007E2B90" w:rsidRPr="004B41A9">
        <w:rPr>
          <w:rFonts w:cstheme="minorHAnsi"/>
        </w:rPr>
        <w:t xml:space="preserve"> </w:t>
      </w:r>
      <w:r w:rsidR="00361DB7" w:rsidRPr="004B41A9">
        <w:rPr>
          <w:rFonts w:cstheme="minorHAnsi"/>
        </w:rPr>
        <w:t>15</w:t>
      </w:r>
      <w:r w:rsidR="00C90A15" w:rsidRPr="004B41A9">
        <w:rPr>
          <w:rFonts w:cstheme="minorHAnsi"/>
        </w:rPr>
        <w:t>.9.2023</w:t>
      </w:r>
      <w:r w:rsidR="00337DA2" w:rsidRPr="004B41A9">
        <w:rPr>
          <w:rFonts w:cstheme="minorHAnsi"/>
        </w:rPr>
        <w:t xml:space="preserve"> </w:t>
      </w:r>
      <w:r w:rsidR="00DD442F" w:rsidRPr="004B41A9">
        <w:rPr>
          <w:rFonts w:cstheme="minorHAnsi"/>
        </w:rPr>
        <w:t>do</w:t>
      </w:r>
      <w:r w:rsidR="00C90A15" w:rsidRPr="004B41A9">
        <w:rPr>
          <w:rFonts w:cstheme="minorHAnsi"/>
        </w:rPr>
        <w:t> </w:t>
      </w:r>
      <w:r w:rsidR="00337DA2" w:rsidRPr="004B41A9">
        <w:rPr>
          <w:rFonts w:cstheme="minorHAnsi"/>
        </w:rPr>
        <w:t>2</w:t>
      </w:r>
      <w:r w:rsidR="00C90A15" w:rsidRPr="004B41A9">
        <w:rPr>
          <w:rFonts w:cstheme="minorHAnsi"/>
        </w:rPr>
        <w:t>.10.2023</w:t>
      </w:r>
      <w:r w:rsidR="00DD442F" w:rsidRPr="004B41A9">
        <w:rPr>
          <w:rFonts w:cstheme="minorHAnsi"/>
        </w:rPr>
        <w:t xml:space="preserve"> vrátane</w:t>
      </w:r>
      <w:r w:rsidR="00337DA2" w:rsidRPr="004B41A9">
        <w:rPr>
          <w:rFonts w:cstheme="minorHAnsi"/>
        </w:rPr>
        <w:t xml:space="preserve"> </w:t>
      </w:r>
      <w:r w:rsidR="007E2B90" w:rsidRPr="004B41A9">
        <w:rPr>
          <w:rFonts w:cstheme="minorHAnsi"/>
        </w:rPr>
        <w:t xml:space="preserve">a to </w:t>
      </w:r>
    </w:p>
    <w:p w14:paraId="3C9D9FB0" w14:textId="77755188" w:rsidR="00D667E6" w:rsidRPr="00C42B9D" w:rsidRDefault="00B55BB1" w:rsidP="00C42B9D">
      <w:pPr>
        <w:ind w:left="141"/>
        <w:jc w:val="both"/>
        <w:rPr>
          <w:rStyle w:val="Hypertextovprepojenie"/>
          <w:rFonts w:cstheme="minorHAnsi"/>
        </w:rPr>
      </w:pPr>
      <w:r w:rsidRPr="00C42B9D">
        <w:rPr>
          <w:rFonts w:cstheme="minorHAnsi"/>
        </w:rPr>
        <w:lastRenderedPageBreak/>
        <w:t xml:space="preserve">v nadväznosti na </w:t>
      </w:r>
      <w:hyperlink r:id="rId8" w:history="1">
        <w:r w:rsidRPr="00C42B9D">
          <w:rPr>
            <w:rStyle w:val="Hypertextovprepojenie"/>
            <w:rFonts w:cstheme="minorHAnsi"/>
          </w:rPr>
          <w:t>registráciu/</w:t>
        </w:r>
      </w:hyperlink>
      <w:r w:rsidR="006624B1" w:rsidRPr="00C42B9D">
        <w:rPr>
          <w:rFonts w:cstheme="minorHAnsi"/>
        </w:rPr>
        <w:t>stiahnut</w:t>
      </w:r>
      <w:r w:rsidR="00CF3215" w:rsidRPr="00C42B9D">
        <w:rPr>
          <w:rFonts w:cstheme="minorHAnsi"/>
        </w:rPr>
        <w:t>ie</w:t>
      </w:r>
      <w:r w:rsidR="00367CF4" w:rsidRPr="00C42B9D">
        <w:rPr>
          <w:rFonts w:cstheme="minorHAnsi"/>
        </w:rPr>
        <w:t xml:space="preserve"> </w:t>
      </w:r>
      <w:proofErr w:type="spellStart"/>
      <w:r w:rsidR="0067602C" w:rsidRPr="00C42B9D">
        <w:rPr>
          <w:rFonts w:cstheme="minorHAnsi"/>
        </w:rPr>
        <w:t>personalizovanej</w:t>
      </w:r>
      <w:proofErr w:type="spellEnd"/>
      <w:r w:rsidR="0067602C" w:rsidRPr="00C42B9D">
        <w:rPr>
          <w:rFonts w:cstheme="minorHAnsi"/>
        </w:rPr>
        <w:t xml:space="preserve"> </w:t>
      </w:r>
      <w:r w:rsidR="006624B1" w:rsidRPr="00C42B9D">
        <w:rPr>
          <w:rFonts w:cstheme="minorHAnsi"/>
        </w:rPr>
        <w:t>digitálnej karty „Fanúšik vedy“</w:t>
      </w:r>
      <w:r w:rsidR="00756AF1" w:rsidRPr="00C42B9D">
        <w:rPr>
          <w:rFonts w:cstheme="minorHAnsi"/>
        </w:rPr>
        <w:t xml:space="preserve"> v zmysle Pravidiel</w:t>
      </w:r>
      <w:r w:rsidR="00931E10" w:rsidRPr="00C42B9D">
        <w:rPr>
          <w:rFonts w:cstheme="minorHAnsi"/>
        </w:rPr>
        <w:t xml:space="preserve"> uvedených na  </w:t>
      </w:r>
      <w:hyperlink r:id="rId9" w:history="1">
        <w:r w:rsidR="00D667E6" w:rsidRPr="00C42B9D">
          <w:rPr>
            <w:rStyle w:val="Hypertextovprepojenie"/>
            <w:rFonts w:cstheme="minorHAnsi"/>
          </w:rPr>
          <w:t>www.nocvyskumnikov.sk/sutaze</w:t>
        </w:r>
      </w:hyperlink>
      <w:r w:rsidR="00D667E6" w:rsidRPr="00C42B9D">
        <w:rPr>
          <w:rStyle w:val="Hypertextovprepojenie"/>
          <w:rFonts w:cstheme="minorHAnsi"/>
        </w:rPr>
        <w:t xml:space="preserve"> </w:t>
      </w:r>
    </w:p>
    <w:p w14:paraId="1068DBD9" w14:textId="77777777" w:rsidR="004B41A9" w:rsidRPr="004B41A9" w:rsidRDefault="004B41A9" w:rsidP="004B41A9">
      <w:pPr>
        <w:pStyle w:val="Odsekzoznamu"/>
        <w:ind w:left="810"/>
        <w:jc w:val="both"/>
        <w:rPr>
          <w:rFonts w:cstheme="minorHAnsi"/>
          <w:highlight w:val="yellow"/>
        </w:rPr>
      </w:pPr>
    </w:p>
    <w:p w14:paraId="44BEA898" w14:textId="77777777" w:rsidR="00975179" w:rsidRPr="002F7A9B" w:rsidRDefault="00975179" w:rsidP="002F7A9B">
      <w:pPr>
        <w:pStyle w:val="Odsekzoznamu"/>
        <w:numPr>
          <w:ilvl w:val="0"/>
          <w:numId w:val="11"/>
        </w:numPr>
        <w:jc w:val="both"/>
        <w:rPr>
          <w:rFonts w:cstheme="minorHAnsi"/>
        </w:rPr>
      </w:pPr>
      <w:r w:rsidRPr="002F7A9B">
        <w:rPr>
          <w:rFonts w:cstheme="minorHAnsi"/>
          <w:b/>
          <w:bCs/>
        </w:rPr>
        <w:t>Vy</w:t>
      </w:r>
      <w:r w:rsidRPr="002F7A9B">
        <w:rPr>
          <w:rFonts w:cstheme="minorHAnsi"/>
          <w:b/>
          <w:bCs/>
        </w:rPr>
        <w:softHyphen/>
        <w:t>hlá</w:t>
      </w:r>
      <w:r w:rsidRPr="002F7A9B">
        <w:rPr>
          <w:rFonts w:cstheme="minorHAnsi"/>
          <w:b/>
          <w:bCs/>
        </w:rPr>
        <w:softHyphen/>
        <w:t>se</w:t>
      </w:r>
      <w:r w:rsidRPr="002F7A9B">
        <w:rPr>
          <w:rFonts w:cstheme="minorHAnsi"/>
          <w:b/>
          <w:bCs/>
        </w:rPr>
        <w:softHyphen/>
        <w:t>nie vý</w:t>
      </w:r>
      <w:r w:rsidRPr="002F7A9B">
        <w:rPr>
          <w:rFonts w:cstheme="minorHAnsi"/>
          <w:b/>
          <w:bCs/>
        </w:rPr>
        <w:softHyphen/>
        <w:t>her</w:t>
      </w:r>
      <w:r w:rsidRPr="002F7A9B">
        <w:rPr>
          <w:rFonts w:cstheme="minorHAnsi"/>
          <w:b/>
          <w:bCs/>
        </w:rPr>
        <w:softHyphen/>
        <w:t>cov a odo</w:t>
      </w:r>
      <w:r w:rsidRPr="002F7A9B">
        <w:rPr>
          <w:rFonts w:cstheme="minorHAnsi"/>
          <w:b/>
          <w:bCs/>
        </w:rPr>
        <w:softHyphen/>
        <w:t>vzdá</w:t>
      </w:r>
      <w:r w:rsidRPr="002F7A9B">
        <w:rPr>
          <w:rFonts w:cstheme="minorHAnsi"/>
          <w:b/>
          <w:bCs/>
        </w:rPr>
        <w:softHyphen/>
        <w:t>va</w:t>
      </w:r>
      <w:r w:rsidRPr="002F7A9B">
        <w:rPr>
          <w:rFonts w:cstheme="minorHAnsi"/>
          <w:b/>
          <w:bCs/>
        </w:rPr>
        <w:softHyphen/>
        <w:t>nie vý</w:t>
      </w:r>
      <w:r w:rsidRPr="002F7A9B">
        <w:rPr>
          <w:rFonts w:cstheme="minorHAnsi"/>
          <w:b/>
          <w:bCs/>
        </w:rPr>
        <w:softHyphen/>
        <w:t>hier</w:t>
      </w:r>
    </w:p>
    <w:p w14:paraId="5BFCD79E" w14:textId="0B64D16A" w:rsidR="001E11CE" w:rsidRDefault="001E11CE" w:rsidP="3E6EF84C">
      <w:pPr>
        <w:jc w:val="both"/>
      </w:pPr>
      <w:r w:rsidRPr="3E6EF84C">
        <w:t xml:space="preserve">4.1. </w:t>
      </w:r>
      <w:r w:rsidR="00A56BDC" w:rsidRPr="3E6EF84C">
        <w:t xml:space="preserve">Výhercov </w:t>
      </w:r>
      <w:r w:rsidR="0061651E">
        <w:t xml:space="preserve">vyžrebuje </w:t>
      </w:r>
      <w:r w:rsidR="00A56BDC" w:rsidRPr="3E6EF84C">
        <w:t xml:space="preserve"> komisia zostavená </w:t>
      </w:r>
      <w:r w:rsidR="00AE39E2" w:rsidRPr="3E6EF84C">
        <w:t>zo zástupcov vyhlasovateľa</w:t>
      </w:r>
      <w:r w:rsidR="0072376B" w:rsidRPr="3E6EF84C">
        <w:t xml:space="preserve"> a</w:t>
      </w:r>
      <w:r w:rsidR="00AB5DAB">
        <w:t xml:space="preserve"> partnerov </w:t>
      </w:r>
      <w:proofErr w:type="spellStart"/>
      <w:r w:rsidR="00AB5DAB">
        <w:t>PaySy</w:t>
      </w:r>
      <w:proofErr w:type="spellEnd"/>
      <w:r w:rsidR="00AB5DAB">
        <w:t xml:space="preserve"> s.r.o. a</w:t>
      </w:r>
      <w:r w:rsidR="005C2A6C">
        <w:t> </w:t>
      </w:r>
      <w:r w:rsidR="00AB5DAB">
        <w:t>Up</w:t>
      </w:r>
      <w:r w:rsidR="005C2A6C">
        <w:t xml:space="preserve"> </w:t>
      </w:r>
      <w:r w:rsidR="00AB5DAB">
        <w:t>Déjeuner s.r</w:t>
      </w:r>
      <w:r w:rsidR="003611C4">
        <w:t>.</w:t>
      </w:r>
      <w:r w:rsidR="00AB5DAB">
        <w:t xml:space="preserve">o. </w:t>
      </w:r>
      <w:r w:rsidR="0096014F" w:rsidRPr="3E6EF84C">
        <w:t>z databázy účastníkov súťaže, ktorí sa platne zapojili do súťaže a splnili podmienky súťaže (ďalej ako „výhercovia“).</w:t>
      </w:r>
      <w:r w:rsidR="00CE259B" w:rsidRPr="3E6EF84C">
        <w:t xml:space="preserve"> </w:t>
      </w:r>
    </w:p>
    <w:p w14:paraId="1074AB8E" w14:textId="6F207D80" w:rsidR="00DA577B" w:rsidRDefault="001E11CE" w:rsidP="00A54C2F">
      <w:pPr>
        <w:jc w:val="both"/>
        <w:rPr>
          <w:rFonts w:cstheme="minorHAnsi"/>
        </w:rPr>
      </w:pPr>
      <w:r w:rsidRPr="00A54C2F">
        <w:rPr>
          <w:rFonts w:cstheme="minorHAnsi"/>
        </w:rPr>
        <w:t xml:space="preserve">4.2 </w:t>
      </w:r>
      <w:r w:rsidR="0053163B">
        <w:rPr>
          <w:rFonts w:cstheme="minorHAnsi"/>
        </w:rPr>
        <w:t>Žrebovanie sa bude realizovať v termínoch 29.9.2023 a </w:t>
      </w:r>
      <w:r w:rsidR="003070FD">
        <w:rPr>
          <w:rFonts w:cstheme="minorHAnsi"/>
        </w:rPr>
        <w:t>3</w:t>
      </w:r>
      <w:r w:rsidR="0053163B">
        <w:rPr>
          <w:rFonts w:cstheme="minorHAnsi"/>
        </w:rPr>
        <w:t xml:space="preserve">.10.2023. </w:t>
      </w:r>
    </w:p>
    <w:p w14:paraId="59828968" w14:textId="756271BB" w:rsidR="00DA577B" w:rsidRPr="00B72887" w:rsidRDefault="001E11CE" w:rsidP="7DF516D2">
      <w:pPr>
        <w:jc w:val="both"/>
      </w:pPr>
      <w:r w:rsidRPr="7DF516D2">
        <w:t>4.</w:t>
      </w:r>
      <w:r w:rsidR="00AE39E2" w:rsidRPr="7DF516D2">
        <w:t>3</w:t>
      </w:r>
      <w:r w:rsidR="00D90E57" w:rsidRPr="7DF516D2">
        <w:t xml:space="preserve"> </w:t>
      </w:r>
      <w:r w:rsidRPr="7DF516D2">
        <w:t>Výherc</w:t>
      </w:r>
      <w:r w:rsidR="00B72887" w:rsidRPr="7DF516D2">
        <w:t>ovia</w:t>
      </w:r>
      <w:r w:rsidRPr="7DF516D2">
        <w:t xml:space="preserve"> súťaže bud</w:t>
      </w:r>
      <w:r w:rsidR="00B72887" w:rsidRPr="7DF516D2">
        <w:t>ú</w:t>
      </w:r>
      <w:r w:rsidRPr="7DF516D2">
        <w:t xml:space="preserve"> o svojej výhre oboznámení prostredníctvo</w:t>
      </w:r>
      <w:r w:rsidR="00CC329B" w:rsidRPr="7DF516D2">
        <w:t xml:space="preserve">m </w:t>
      </w:r>
      <w:r w:rsidR="003A049B">
        <w:t xml:space="preserve">notifikácie na </w:t>
      </w:r>
      <w:r w:rsidR="002A4168">
        <w:t xml:space="preserve">vopred stiahnutú digitálnu kartu, bezprostredne po žrebovaní. </w:t>
      </w:r>
    </w:p>
    <w:p w14:paraId="495E3600" w14:textId="77777777" w:rsidR="00B72887" w:rsidRPr="00A54C2F" w:rsidRDefault="00DA577B" w:rsidP="00A54C2F">
      <w:pPr>
        <w:jc w:val="both"/>
        <w:rPr>
          <w:rFonts w:cstheme="minorHAnsi"/>
        </w:rPr>
      </w:pPr>
      <w:r w:rsidRPr="00B72887">
        <w:rPr>
          <w:rFonts w:cstheme="minorHAnsi"/>
        </w:rPr>
        <w:t xml:space="preserve">4.4 </w:t>
      </w:r>
      <w:r w:rsidR="00B72887" w:rsidRPr="00B72887">
        <w:rPr>
          <w:rFonts w:cstheme="minorHAnsi"/>
        </w:rPr>
        <w:t>Výherc</w:t>
      </w:r>
      <w:r w:rsidR="00B72887">
        <w:rPr>
          <w:rFonts w:cstheme="minorHAnsi"/>
        </w:rPr>
        <w:t>ovia</w:t>
      </w:r>
      <w:r w:rsidR="00B72887" w:rsidRPr="00B72887">
        <w:rPr>
          <w:rFonts w:cstheme="minorHAnsi"/>
        </w:rPr>
        <w:t xml:space="preserve"> bud</w:t>
      </w:r>
      <w:r w:rsidR="00B72887">
        <w:rPr>
          <w:rFonts w:cstheme="minorHAnsi"/>
        </w:rPr>
        <w:t>ú</w:t>
      </w:r>
      <w:r w:rsidR="00B72887" w:rsidRPr="00B72887">
        <w:rPr>
          <w:rFonts w:cstheme="minorHAnsi"/>
        </w:rPr>
        <w:t xml:space="preserve"> tiež</w:t>
      </w:r>
      <w:r w:rsidR="00CC329B" w:rsidRPr="00B72887">
        <w:rPr>
          <w:rFonts w:cstheme="minorHAnsi"/>
        </w:rPr>
        <w:t xml:space="preserve"> vyhlásen</w:t>
      </w:r>
      <w:r w:rsidR="00B72887" w:rsidRPr="00B72887">
        <w:rPr>
          <w:rFonts w:cstheme="minorHAnsi"/>
        </w:rPr>
        <w:t>ý</w:t>
      </w:r>
      <w:r w:rsidR="00CC329B" w:rsidRPr="00B72887">
        <w:rPr>
          <w:rFonts w:cstheme="minorHAnsi"/>
        </w:rPr>
        <w:t xml:space="preserve"> na webovej stránke</w:t>
      </w:r>
      <w:r w:rsidR="00B72887" w:rsidRPr="00B72887">
        <w:rPr>
          <w:rFonts w:cstheme="minorHAnsi"/>
        </w:rPr>
        <w:t xml:space="preserve">, </w:t>
      </w:r>
      <w:r w:rsidR="00AE39E2" w:rsidRPr="00B72887">
        <w:rPr>
          <w:rFonts w:cstheme="minorHAnsi"/>
        </w:rPr>
        <w:t>sociálnych sieťach vyhlasovateľa a</w:t>
      </w:r>
      <w:r w:rsidR="00CC329B" w:rsidRPr="00B72887">
        <w:rPr>
          <w:rFonts w:cstheme="minorHAnsi"/>
        </w:rPr>
        <w:t xml:space="preserve"> na podujatí Noc</w:t>
      </w:r>
      <w:r w:rsidR="00AE39E2" w:rsidRPr="00B72887">
        <w:rPr>
          <w:rFonts w:cstheme="minorHAnsi"/>
        </w:rPr>
        <w:t xml:space="preserve"> výskumníkov </w:t>
      </w:r>
      <w:r w:rsidR="00B72887" w:rsidRPr="00B72887">
        <w:rPr>
          <w:rFonts w:cstheme="minorHAnsi"/>
        </w:rPr>
        <w:t>2023</w:t>
      </w:r>
      <w:r w:rsidR="001E11CE" w:rsidRPr="00B72887">
        <w:rPr>
          <w:rFonts w:cstheme="minorHAnsi"/>
        </w:rPr>
        <w:t>. Súťažiaci, ktorí nezískali výhru, nebudú nijako vyrozumení</w:t>
      </w:r>
      <w:r w:rsidR="001E11CE" w:rsidRPr="00A54C2F">
        <w:rPr>
          <w:rFonts w:cstheme="minorHAnsi"/>
        </w:rPr>
        <w:t>.</w:t>
      </w:r>
    </w:p>
    <w:p w14:paraId="2F6131C6" w14:textId="77777777" w:rsidR="00B02ED7" w:rsidRPr="00A54C2F" w:rsidRDefault="001E11CE" w:rsidP="00A54C2F">
      <w:pPr>
        <w:jc w:val="both"/>
        <w:rPr>
          <w:rFonts w:cstheme="minorHAnsi"/>
        </w:rPr>
      </w:pPr>
      <w:r w:rsidRPr="00A54C2F">
        <w:rPr>
          <w:rFonts w:cstheme="minorHAnsi"/>
        </w:rPr>
        <w:t>4.</w:t>
      </w:r>
      <w:r w:rsidR="00B72887">
        <w:rPr>
          <w:rFonts w:cstheme="minorHAnsi"/>
        </w:rPr>
        <w:t>5</w:t>
      </w:r>
      <w:r w:rsidRPr="00A54C2F">
        <w:rPr>
          <w:rFonts w:cstheme="minorHAnsi"/>
        </w:rPr>
        <w:t xml:space="preserve"> Ak sa výhercovia súťaže v súlade s predchádzajúcimi odsekmi neprihlási o výhru, vyhlasovateľovi sa nepodarí výhercu kontaktovať, výherca výhr</w:t>
      </w:r>
      <w:r w:rsidR="00D90E57">
        <w:rPr>
          <w:rFonts w:cstheme="minorHAnsi"/>
        </w:rPr>
        <w:t>u odmietne, vzdá sa výhry</w:t>
      </w:r>
      <w:r w:rsidRPr="00A54C2F">
        <w:rPr>
          <w:rFonts w:cstheme="minorHAnsi"/>
        </w:rPr>
        <w:t>, bude zo súťaže vylúčený alebo mu z iného dôvodu nebude priznaný nárok na výhru v súlade s týmto štatútom, jeho nárok na výhru týmto zaniká</w:t>
      </w:r>
      <w:r w:rsidR="00627FB4">
        <w:rPr>
          <w:rFonts w:cstheme="minorHAnsi"/>
        </w:rPr>
        <w:t xml:space="preserve"> a v</w:t>
      </w:r>
      <w:r w:rsidRPr="00A54C2F">
        <w:rPr>
          <w:rFonts w:cstheme="minorHAnsi"/>
        </w:rPr>
        <w:t>ýhra zostáva vyhlasovateľovi</w:t>
      </w:r>
      <w:r w:rsidR="00627FB4">
        <w:rPr>
          <w:rFonts w:cstheme="minorHAnsi"/>
        </w:rPr>
        <w:t>.</w:t>
      </w:r>
    </w:p>
    <w:p w14:paraId="58172D4C" w14:textId="77777777" w:rsidR="001E11CE" w:rsidRPr="00A54C2F" w:rsidRDefault="00B02ED7" w:rsidP="00A54C2F">
      <w:pPr>
        <w:jc w:val="both"/>
        <w:rPr>
          <w:rFonts w:cstheme="minorHAnsi"/>
        </w:rPr>
      </w:pPr>
      <w:r w:rsidRPr="00A54C2F">
        <w:rPr>
          <w:rFonts w:cstheme="minorHAnsi"/>
        </w:rPr>
        <w:t>4.</w:t>
      </w:r>
      <w:r w:rsidR="00B72887">
        <w:rPr>
          <w:rFonts w:cstheme="minorHAnsi"/>
        </w:rPr>
        <w:t>6</w:t>
      </w:r>
      <w:r w:rsidRPr="00A54C2F">
        <w:rPr>
          <w:rFonts w:cstheme="minorHAnsi"/>
        </w:rPr>
        <w:t xml:space="preserve"> </w:t>
      </w:r>
      <w:r w:rsidR="001E11CE" w:rsidRPr="00A54C2F">
        <w:rPr>
          <w:rFonts w:cstheme="minorHAnsi"/>
        </w:rPr>
        <w:t>Nebezpečenstvo škody na výhrach prechádza na výhercu okamihom ich prevzatia. Vyhlasovateľ súťaže zodpovedá za právne vady výhry. Vyhlasovateľ súťaže nenesie žiadnu zodpovednosť za vady predmetov výhier iní ako právne vady a prípadné škody v súvislosti s užívaním výhier.</w:t>
      </w:r>
    </w:p>
    <w:p w14:paraId="536A372E" w14:textId="77777777" w:rsidR="001E11CE" w:rsidRPr="00A54C2F" w:rsidRDefault="00B02ED7" w:rsidP="00A54C2F">
      <w:pPr>
        <w:jc w:val="both"/>
        <w:rPr>
          <w:rFonts w:cstheme="minorHAnsi"/>
        </w:rPr>
      </w:pPr>
      <w:r w:rsidRPr="00A54C2F">
        <w:rPr>
          <w:rFonts w:cstheme="minorHAnsi"/>
        </w:rPr>
        <w:t>4.</w:t>
      </w:r>
      <w:r w:rsidR="00B72887">
        <w:rPr>
          <w:rFonts w:cstheme="minorHAnsi"/>
        </w:rPr>
        <w:t>7</w:t>
      </w:r>
      <w:r w:rsidRPr="00A54C2F">
        <w:rPr>
          <w:rFonts w:cstheme="minorHAnsi"/>
        </w:rPr>
        <w:t xml:space="preserve"> </w:t>
      </w:r>
      <w:r w:rsidR="001E11CE" w:rsidRPr="00A54C2F">
        <w:rPr>
          <w:rFonts w:cstheme="minorHAnsi"/>
        </w:rPr>
        <w:t>Vyhlasovateľ má právo výhru v súťaži výhercovi súťaže neodovzdať alebo požadovať jej vrátenie v prípade, ak sa zistí, že výherca súťaže nesplnil podmienky súťaže alebo všetky podmienky na odovzdanie výhry alebo porušil niektoré z ustanovení tohto štatútu.</w:t>
      </w:r>
    </w:p>
    <w:p w14:paraId="427BD554" w14:textId="6848BB32" w:rsidR="00CE259B" w:rsidRPr="002F7A9B" w:rsidRDefault="00CE259B" w:rsidP="002F7A9B">
      <w:pPr>
        <w:pStyle w:val="Odsekzoznamu"/>
        <w:numPr>
          <w:ilvl w:val="0"/>
          <w:numId w:val="11"/>
        </w:numPr>
        <w:jc w:val="both"/>
        <w:rPr>
          <w:rFonts w:cstheme="minorHAnsi"/>
          <w:b/>
          <w:bCs/>
        </w:rPr>
      </w:pPr>
      <w:r w:rsidRPr="002F7A9B">
        <w:rPr>
          <w:rFonts w:cstheme="minorHAnsi"/>
          <w:b/>
          <w:bCs/>
        </w:rPr>
        <w:t xml:space="preserve">Výhry </w:t>
      </w:r>
    </w:p>
    <w:p w14:paraId="09CDBC08" w14:textId="6004E477" w:rsidR="00627FB4" w:rsidRDefault="008413CF" w:rsidP="00B8597F">
      <w:pPr>
        <w:tabs>
          <w:tab w:val="num" w:pos="720"/>
        </w:tabs>
        <w:ind w:left="720" w:hanging="360"/>
        <w:jc w:val="center"/>
        <w:rPr>
          <w:rFonts w:cstheme="minorHAnsi"/>
        </w:rPr>
      </w:pPr>
      <w:r w:rsidRPr="00A54C2F">
        <w:rPr>
          <w:rFonts w:cstheme="minorHAnsi"/>
        </w:rPr>
        <w:t xml:space="preserve">5.1 </w:t>
      </w:r>
      <w:r w:rsidRPr="00B8597F">
        <w:rPr>
          <w:rFonts w:cstheme="minorHAnsi"/>
        </w:rPr>
        <w:t>Výhr</w:t>
      </w:r>
      <w:r w:rsidR="007F50E0">
        <w:rPr>
          <w:rFonts w:cstheme="minorHAnsi"/>
        </w:rPr>
        <w:t xml:space="preserve">ami </w:t>
      </w:r>
      <w:r w:rsidRPr="00B8597F">
        <w:rPr>
          <w:rFonts w:cstheme="minorHAnsi"/>
        </w:rPr>
        <w:t xml:space="preserve"> v súťaži „</w:t>
      </w:r>
      <w:r w:rsidR="00B45ECA" w:rsidRPr="00B8597F">
        <w:rPr>
          <w:rFonts w:cstheme="minorHAnsi"/>
        </w:rPr>
        <w:t xml:space="preserve">Zaregistruj sa! Nie je to veda. </w:t>
      </w:r>
      <w:r w:rsidR="00A56BDC" w:rsidRPr="00B8597F">
        <w:rPr>
          <w:rFonts w:cstheme="minorHAnsi"/>
        </w:rPr>
        <w:t>“</w:t>
      </w:r>
      <w:r w:rsidRPr="000671A8">
        <w:rPr>
          <w:rFonts w:cstheme="minorHAnsi"/>
        </w:rPr>
        <w:t xml:space="preserve"> </w:t>
      </w:r>
      <w:r w:rsidR="007F50E0">
        <w:rPr>
          <w:rFonts w:cstheme="minorHAnsi"/>
        </w:rPr>
        <w:t xml:space="preserve">sú : </w:t>
      </w:r>
    </w:p>
    <w:p w14:paraId="230EB089" w14:textId="77777777" w:rsidR="000314E3" w:rsidRDefault="000314E3" w:rsidP="00B8597F">
      <w:pPr>
        <w:tabs>
          <w:tab w:val="num" w:pos="720"/>
        </w:tabs>
        <w:ind w:left="720" w:hanging="360"/>
        <w:jc w:val="center"/>
        <w:rPr>
          <w:rFonts w:cstheme="minorHAnsi"/>
        </w:rPr>
      </w:pPr>
    </w:p>
    <w:p w14:paraId="331DC3CC" w14:textId="348EFB75" w:rsidR="000314E3" w:rsidRDefault="00DD516B" w:rsidP="00B8597F">
      <w:pPr>
        <w:tabs>
          <w:tab w:val="num" w:pos="720"/>
        </w:tabs>
        <w:ind w:left="720" w:hanging="360"/>
        <w:jc w:val="center"/>
        <w:rPr>
          <w:rFonts w:cstheme="minorHAnsi"/>
        </w:rPr>
      </w:pPr>
      <w:r w:rsidRPr="00DD516B">
        <w:rPr>
          <w:rFonts w:cstheme="minorHAnsi"/>
          <w:noProof/>
        </w:rPr>
        <w:drawing>
          <wp:inline distT="0" distB="0" distL="0" distR="0" wp14:anchorId="6C517684" wp14:editId="25E4B251">
            <wp:extent cx="5760720" cy="1834069"/>
            <wp:effectExtent l="0" t="0" r="0" b="0"/>
            <wp:docPr id="1387248748" name="Obrázok 1" descr="Obrázok, na ktorom je text, snímka obrazovky, písmo, číslo&#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248748" name="Obrázok 1" descr="Obrázok, na ktorom je text, snímka obrazovky, písmo, číslo&#10;&#10;Automaticky generovaný popis"/>
                    <pic:cNvPicPr/>
                  </pic:nvPicPr>
                  <pic:blipFill>
                    <a:blip r:embed="rId10"/>
                    <a:stretch>
                      <a:fillRect/>
                    </a:stretch>
                  </pic:blipFill>
                  <pic:spPr>
                    <a:xfrm>
                      <a:off x="0" y="0"/>
                      <a:ext cx="5773970" cy="1838287"/>
                    </a:xfrm>
                    <a:prstGeom prst="rect">
                      <a:avLst/>
                    </a:prstGeom>
                  </pic:spPr>
                </pic:pic>
              </a:graphicData>
            </a:graphic>
          </wp:inline>
        </w:drawing>
      </w:r>
    </w:p>
    <w:p w14:paraId="04F5A549" w14:textId="0C4524ED" w:rsidR="002A33C9" w:rsidRDefault="002A33C9" w:rsidP="00B8597F">
      <w:pPr>
        <w:tabs>
          <w:tab w:val="num" w:pos="720"/>
        </w:tabs>
        <w:ind w:left="720" w:hanging="360"/>
        <w:jc w:val="center"/>
        <w:rPr>
          <w:rFonts w:cstheme="minorHAnsi"/>
        </w:rPr>
      </w:pPr>
    </w:p>
    <w:p w14:paraId="5CB2D805" w14:textId="0C4EEF92" w:rsidR="008413CF" w:rsidRPr="00A54C2F" w:rsidRDefault="008413CF" w:rsidP="7DF516D2">
      <w:pPr>
        <w:jc w:val="both"/>
      </w:pPr>
      <w:r w:rsidRPr="7DF516D2">
        <w:t>Namiesto výhry nie je možné poskytnúť peňažnú alebo nepeňažnú náhradu ani iné plnenie. Výhra je neprenosná.</w:t>
      </w:r>
    </w:p>
    <w:p w14:paraId="2CFFF734" w14:textId="77777777" w:rsidR="008413CF" w:rsidRPr="00A54C2F" w:rsidRDefault="008413CF" w:rsidP="00A54C2F">
      <w:pPr>
        <w:jc w:val="both"/>
        <w:rPr>
          <w:rFonts w:cstheme="minorHAnsi"/>
        </w:rPr>
      </w:pPr>
      <w:r w:rsidRPr="00A54C2F">
        <w:rPr>
          <w:rFonts w:cstheme="minorHAnsi"/>
        </w:rPr>
        <w:t xml:space="preserve">5.2 Výhry zo súťaže nie sú predmetom dane z príjmov fyzických osôb v zmysle zákona č. 595/2003 </w:t>
      </w:r>
      <w:proofErr w:type="spellStart"/>
      <w:r w:rsidRPr="00A54C2F">
        <w:rPr>
          <w:rFonts w:cstheme="minorHAnsi"/>
        </w:rPr>
        <w:t>Z.z</w:t>
      </w:r>
      <w:proofErr w:type="spellEnd"/>
      <w:r w:rsidRPr="00A54C2F">
        <w:rPr>
          <w:rFonts w:cstheme="minorHAnsi"/>
        </w:rPr>
        <w:t>. o dani z príjmov v znení neskorších predpisov (ďalej ako „ZDP“).</w:t>
      </w:r>
    </w:p>
    <w:p w14:paraId="56620C51" w14:textId="77777777" w:rsidR="008413CF" w:rsidRPr="00A54C2F" w:rsidRDefault="008413CF" w:rsidP="00A54C2F">
      <w:pPr>
        <w:jc w:val="both"/>
        <w:rPr>
          <w:rFonts w:cstheme="minorHAnsi"/>
        </w:rPr>
      </w:pPr>
      <w:r w:rsidRPr="00A54C2F">
        <w:rPr>
          <w:rFonts w:cstheme="minorHAnsi"/>
        </w:rPr>
        <w:lastRenderedPageBreak/>
        <w:t>5.3 Vyhlasovateľ súťaže nehradí súťažiacim žiadne náklady, ktoré im vzniknú v súvislosti s ich účasťou v súťaži, resp. v súvislosti s výhrou v súťaži.</w:t>
      </w:r>
    </w:p>
    <w:p w14:paraId="3A5ED15E" w14:textId="77777777" w:rsidR="00975179" w:rsidRPr="00A54C2F" w:rsidRDefault="00975179" w:rsidP="00A54C2F">
      <w:pPr>
        <w:numPr>
          <w:ilvl w:val="0"/>
          <w:numId w:val="6"/>
        </w:numPr>
        <w:jc w:val="both"/>
        <w:rPr>
          <w:rFonts w:cstheme="minorHAnsi"/>
        </w:rPr>
      </w:pPr>
      <w:r w:rsidRPr="00A54C2F">
        <w:rPr>
          <w:rFonts w:cstheme="minorHAnsi"/>
          <w:b/>
          <w:bCs/>
        </w:rPr>
        <w:t>Vy</w:t>
      </w:r>
      <w:r w:rsidRPr="00A54C2F">
        <w:rPr>
          <w:rFonts w:cstheme="minorHAnsi"/>
          <w:b/>
          <w:bCs/>
        </w:rPr>
        <w:softHyphen/>
        <w:t>hlá</w:t>
      </w:r>
      <w:r w:rsidRPr="00A54C2F">
        <w:rPr>
          <w:rFonts w:cstheme="minorHAnsi"/>
          <w:b/>
          <w:bCs/>
        </w:rPr>
        <w:softHyphen/>
        <w:t>se</w:t>
      </w:r>
      <w:r w:rsidRPr="00A54C2F">
        <w:rPr>
          <w:rFonts w:cstheme="minorHAnsi"/>
          <w:b/>
          <w:bCs/>
        </w:rPr>
        <w:softHyphen/>
        <w:t>nie sú</w:t>
      </w:r>
      <w:r w:rsidRPr="00A54C2F">
        <w:rPr>
          <w:rFonts w:cstheme="minorHAnsi"/>
          <w:b/>
          <w:bCs/>
        </w:rPr>
        <w:softHyphen/>
        <w:t>ťa</w:t>
      </w:r>
      <w:r w:rsidRPr="00A54C2F">
        <w:rPr>
          <w:rFonts w:cstheme="minorHAnsi"/>
          <w:b/>
          <w:bCs/>
        </w:rPr>
        <w:softHyphen/>
        <w:t>žia</w:t>
      </w:r>
      <w:r w:rsidRPr="00A54C2F">
        <w:rPr>
          <w:rFonts w:cstheme="minorHAnsi"/>
          <w:b/>
          <w:bCs/>
        </w:rPr>
        <w:softHyphen/>
        <w:t>ceho a sú</w:t>
      </w:r>
      <w:r w:rsidRPr="00A54C2F">
        <w:rPr>
          <w:rFonts w:cstheme="minorHAnsi"/>
          <w:b/>
          <w:bCs/>
        </w:rPr>
        <w:softHyphen/>
        <w:t>hlas so spra</w:t>
      </w:r>
      <w:r w:rsidRPr="00A54C2F">
        <w:rPr>
          <w:rFonts w:cstheme="minorHAnsi"/>
          <w:b/>
          <w:bCs/>
        </w:rPr>
        <w:softHyphen/>
        <w:t>co</w:t>
      </w:r>
      <w:r w:rsidRPr="00A54C2F">
        <w:rPr>
          <w:rFonts w:cstheme="minorHAnsi"/>
          <w:b/>
          <w:bCs/>
        </w:rPr>
        <w:softHyphen/>
        <w:t>va</w:t>
      </w:r>
      <w:r w:rsidRPr="00A54C2F">
        <w:rPr>
          <w:rFonts w:cstheme="minorHAnsi"/>
          <w:b/>
          <w:bCs/>
        </w:rPr>
        <w:softHyphen/>
        <w:t>ním osob</w:t>
      </w:r>
      <w:r w:rsidRPr="00A54C2F">
        <w:rPr>
          <w:rFonts w:cstheme="minorHAnsi"/>
          <w:b/>
          <w:bCs/>
        </w:rPr>
        <w:softHyphen/>
        <w:t>ných úda</w:t>
      </w:r>
      <w:r w:rsidRPr="00A54C2F">
        <w:rPr>
          <w:rFonts w:cstheme="minorHAnsi"/>
          <w:b/>
          <w:bCs/>
        </w:rPr>
        <w:softHyphen/>
        <w:t>jov</w:t>
      </w:r>
    </w:p>
    <w:p w14:paraId="65A234D2" w14:textId="77777777" w:rsidR="00975179" w:rsidRPr="00A54C2F" w:rsidRDefault="00975179" w:rsidP="00A54C2F">
      <w:pPr>
        <w:jc w:val="both"/>
        <w:rPr>
          <w:rFonts w:cstheme="minorHAnsi"/>
        </w:rPr>
      </w:pPr>
      <w:r w:rsidRPr="00A54C2F">
        <w:rPr>
          <w:rFonts w:cstheme="minorHAnsi"/>
        </w:rPr>
        <w:t>6.1 Účas</w:t>
      </w:r>
      <w:r w:rsidRPr="00A54C2F">
        <w:rPr>
          <w:rFonts w:cstheme="minorHAnsi"/>
        </w:rPr>
        <w:softHyphen/>
        <w:t>ťou v sú</w:t>
      </w:r>
      <w:r w:rsidRPr="00A54C2F">
        <w:rPr>
          <w:rFonts w:cstheme="minorHAnsi"/>
        </w:rPr>
        <w:softHyphen/>
        <w:t>ťaži sú</w:t>
      </w:r>
      <w:r w:rsidRPr="00A54C2F">
        <w:rPr>
          <w:rFonts w:cstheme="minorHAnsi"/>
        </w:rPr>
        <w:softHyphen/>
        <w:t>ťa</w:t>
      </w:r>
      <w:r w:rsidRPr="00A54C2F">
        <w:rPr>
          <w:rFonts w:cstheme="minorHAnsi"/>
        </w:rPr>
        <w:softHyphen/>
        <w:t>žiaci dob</w:t>
      </w:r>
      <w:r w:rsidRPr="00A54C2F">
        <w:rPr>
          <w:rFonts w:cstheme="minorHAnsi"/>
        </w:rPr>
        <w:softHyphen/>
        <w:t>ro</w:t>
      </w:r>
      <w:r w:rsidRPr="00A54C2F">
        <w:rPr>
          <w:rFonts w:cstheme="minorHAnsi"/>
        </w:rPr>
        <w:softHyphen/>
        <w:t>voľne ude</w:t>
      </w:r>
      <w:r w:rsidRPr="00A54C2F">
        <w:rPr>
          <w:rFonts w:cstheme="minorHAnsi"/>
        </w:rPr>
        <w:softHyphen/>
        <w:t>ľuje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w:t>
      </w:r>
      <w:r w:rsidRPr="00A54C2F">
        <w:rPr>
          <w:rFonts w:cstheme="minorHAnsi"/>
        </w:rPr>
        <w:softHyphen/>
        <w:t>ľovi v zmysle zá</w:t>
      </w:r>
      <w:r w:rsidRPr="00A54C2F">
        <w:rPr>
          <w:rFonts w:cstheme="minorHAnsi"/>
        </w:rPr>
        <w:softHyphen/>
        <w:t>kona o ochrane osob</w:t>
      </w:r>
      <w:r w:rsidRPr="00A54C2F">
        <w:rPr>
          <w:rFonts w:cstheme="minorHAnsi"/>
        </w:rPr>
        <w:softHyphen/>
        <w:t>ných úda</w:t>
      </w:r>
      <w:r w:rsidRPr="00A54C2F">
        <w:rPr>
          <w:rFonts w:cstheme="minorHAnsi"/>
        </w:rPr>
        <w:softHyphen/>
        <w:t>jov) sú</w:t>
      </w:r>
      <w:r w:rsidRPr="00A54C2F">
        <w:rPr>
          <w:rFonts w:cstheme="minorHAnsi"/>
        </w:rPr>
        <w:softHyphen/>
        <w:t>hlas so spra</w:t>
      </w:r>
      <w:r w:rsidRPr="00A54C2F">
        <w:rPr>
          <w:rFonts w:cstheme="minorHAnsi"/>
        </w:rPr>
        <w:softHyphen/>
        <w:t>co</w:t>
      </w:r>
      <w:r w:rsidRPr="00A54C2F">
        <w:rPr>
          <w:rFonts w:cstheme="minorHAnsi"/>
        </w:rPr>
        <w:softHyphen/>
        <w:t>va</w:t>
      </w:r>
      <w:r w:rsidRPr="00A54C2F">
        <w:rPr>
          <w:rFonts w:cstheme="minorHAnsi"/>
        </w:rPr>
        <w:softHyphen/>
        <w:t>ním svo</w:t>
      </w:r>
      <w:r w:rsidRPr="00A54C2F">
        <w:rPr>
          <w:rFonts w:cstheme="minorHAnsi"/>
        </w:rPr>
        <w:softHyphen/>
        <w:t>jich osob</w:t>
      </w:r>
      <w:r w:rsidRPr="00A54C2F">
        <w:rPr>
          <w:rFonts w:cstheme="minorHAnsi"/>
        </w:rPr>
        <w:softHyphen/>
        <w:t>ných úda</w:t>
      </w:r>
      <w:r w:rsidRPr="00A54C2F">
        <w:rPr>
          <w:rFonts w:cstheme="minorHAnsi"/>
        </w:rPr>
        <w:softHyphen/>
        <w:t>jov, ktoré or</w:t>
      </w:r>
      <w:r w:rsidRPr="00A54C2F">
        <w:rPr>
          <w:rFonts w:cstheme="minorHAnsi"/>
        </w:rPr>
        <w:softHyphen/>
        <w:t>ga</w:t>
      </w:r>
      <w:r w:rsidRPr="00A54C2F">
        <w:rPr>
          <w:rFonts w:cstheme="minorHAnsi"/>
        </w:rPr>
        <w:softHyphen/>
        <w:t>ni</w:t>
      </w:r>
      <w:r w:rsidRPr="00A54C2F">
        <w:rPr>
          <w:rFonts w:cstheme="minorHAnsi"/>
        </w:rPr>
        <w:softHyphen/>
        <w:t>zá</w:t>
      </w:r>
      <w:r w:rsidRPr="00A54C2F">
        <w:rPr>
          <w:rFonts w:cstheme="minorHAnsi"/>
        </w:rPr>
        <w:softHyphen/>
        <w:t>to</w:t>
      </w:r>
      <w:r w:rsidRPr="00A54C2F">
        <w:rPr>
          <w:rFonts w:cstheme="minorHAnsi"/>
        </w:rPr>
        <w:softHyphen/>
        <w:t>rovi po</w:t>
      </w:r>
      <w:r w:rsidRPr="00A54C2F">
        <w:rPr>
          <w:rFonts w:cstheme="minorHAnsi"/>
        </w:rPr>
        <w:softHyphen/>
        <w:t>sky</w:t>
      </w:r>
      <w:r w:rsidRPr="00A54C2F">
        <w:rPr>
          <w:rFonts w:cstheme="minorHAnsi"/>
        </w:rPr>
        <w:softHyphen/>
        <w:t>tol po</w:t>
      </w:r>
      <w:r w:rsidRPr="00A54C2F">
        <w:rPr>
          <w:rFonts w:cstheme="minorHAnsi"/>
        </w:rPr>
        <w:softHyphen/>
        <w:t>čas trva</w:t>
      </w:r>
      <w:r w:rsidRPr="00A54C2F">
        <w:rPr>
          <w:rFonts w:cstheme="minorHAnsi"/>
        </w:rPr>
        <w:softHyphen/>
        <w:t>nia sú</w:t>
      </w:r>
      <w:r w:rsidRPr="00A54C2F">
        <w:rPr>
          <w:rFonts w:cstheme="minorHAnsi"/>
        </w:rPr>
        <w:softHyphen/>
        <w:t>ťaže, ako aj v sú</w:t>
      </w:r>
      <w:r w:rsidRPr="00A54C2F">
        <w:rPr>
          <w:rFonts w:cstheme="minorHAnsi"/>
        </w:rPr>
        <w:softHyphen/>
        <w:t>vis</w:t>
      </w:r>
      <w:r w:rsidRPr="00A54C2F">
        <w:rPr>
          <w:rFonts w:cstheme="minorHAnsi"/>
        </w:rPr>
        <w:softHyphen/>
        <w:t>losti s prí</w:t>
      </w:r>
      <w:r w:rsidRPr="00A54C2F">
        <w:rPr>
          <w:rFonts w:cstheme="minorHAnsi"/>
        </w:rPr>
        <w:softHyphen/>
        <w:t>pad</w:t>
      </w:r>
      <w:r w:rsidRPr="00A54C2F">
        <w:rPr>
          <w:rFonts w:cstheme="minorHAnsi"/>
        </w:rPr>
        <w:softHyphen/>
        <w:t>ným odo</w:t>
      </w:r>
      <w:r w:rsidRPr="00A54C2F">
        <w:rPr>
          <w:rFonts w:cstheme="minorHAnsi"/>
        </w:rPr>
        <w:softHyphen/>
        <w:t>vzda</w:t>
      </w:r>
      <w:r w:rsidRPr="00A54C2F">
        <w:rPr>
          <w:rFonts w:cstheme="minorHAnsi"/>
        </w:rPr>
        <w:softHyphen/>
        <w:t>ním cien na účely za</w:t>
      </w:r>
      <w:r w:rsidRPr="00A54C2F">
        <w:rPr>
          <w:rFonts w:cstheme="minorHAnsi"/>
        </w:rPr>
        <w:softHyphen/>
        <w:t>ra</w:t>
      </w:r>
      <w:r w:rsidRPr="00A54C2F">
        <w:rPr>
          <w:rFonts w:cstheme="minorHAnsi"/>
        </w:rPr>
        <w:softHyphen/>
        <w:t>de</w:t>
      </w:r>
      <w:r w:rsidRPr="00A54C2F">
        <w:rPr>
          <w:rFonts w:cstheme="minorHAnsi"/>
        </w:rPr>
        <w:softHyphen/>
        <w:t>nia do sú</w:t>
      </w:r>
      <w:r w:rsidRPr="00A54C2F">
        <w:rPr>
          <w:rFonts w:cstheme="minorHAnsi"/>
        </w:rPr>
        <w:softHyphen/>
        <w:t>ťaže, jej vy</w:t>
      </w:r>
      <w:r w:rsidRPr="00A54C2F">
        <w:rPr>
          <w:rFonts w:cstheme="minorHAnsi"/>
        </w:rPr>
        <w:softHyphen/>
        <w:t>hod</w:t>
      </w:r>
      <w:r w:rsidRPr="00A54C2F">
        <w:rPr>
          <w:rFonts w:cstheme="minorHAnsi"/>
        </w:rPr>
        <w:softHyphen/>
        <w:t>no</w:t>
      </w:r>
      <w:r w:rsidRPr="00A54C2F">
        <w:rPr>
          <w:rFonts w:cstheme="minorHAnsi"/>
        </w:rPr>
        <w:softHyphen/>
        <w:t>te</w:t>
      </w:r>
      <w:r w:rsidRPr="00A54C2F">
        <w:rPr>
          <w:rFonts w:cstheme="minorHAnsi"/>
        </w:rPr>
        <w:softHyphen/>
        <w:t>nia a do</w:t>
      </w:r>
      <w:r w:rsidRPr="00A54C2F">
        <w:rPr>
          <w:rFonts w:cstheme="minorHAnsi"/>
        </w:rPr>
        <w:softHyphen/>
        <w:t>ru</w:t>
      </w:r>
      <w:r w:rsidRPr="00A54C2F">
        <w:rPr>
          <w:rFonts w:cstheme="minorHAnsi"/>
        </w:rPr>
        <w:softHyphen/>
        <w:t>če</w:t>
      </w:r>
      <w:r w:rsidRPr="00A54C2F">
        <w:rPr>
          <w:rFonts w:cstheme="minorHAnsi"/>
        </w:rPr>
        <w:softHyphen/>
        <w:t>nia vý</w:t>
      </w:r>
      <w:r w:rsidRPr="00A54C2F">
        <w:rPr>
          <w:rFonts w:cstheme="minorHAnsi"/>
        </w:rPr>
        <w:softHyphen/>
        <w:t>hry.</w:t>
      </w:r>
    </w:p>
    <w:p w14:paraId="1270B513" w14:textId="77777777" w:rsidR="00975179" w:rsidRPr="000671A8" w:rsidRDefault="00975179" w:rsidP="00A54C2F">
      <w:pPr>
        <w:jc w:val="both"/>
        <w:rPr>
          <w:rFonts w:cstheme="minorHAnsi"/>
        </w:rPr>
      </w:pPr>
      <w:r w:rsidRPr="00A54C2F">
        <w:rPr>
          <w:rFonts w:cstheme="minorHAnsi"/>
        </w:rPr>
        <w:t>Sú</w:t>
      </w:r>
      <w:r w:rsidRPr="00A54C2F">
        <w:rPr>
          <w:rFonts w:cstheme="minorHAnsi"/>
        </w:rPr>
        <w:softHyphen/>
        <w:t>ťa</w:t>
      </w:r>
      <w:r w:rsidRPr="00A54C2F">
        <w:rPr>
          <w:rFonts w:cstheme="minorHAnsi"/>
        </w:rPr>
        <w:softHyphen/>
        <w:t>žiaci má právo po</w:t>
      </w:r>
      <w:r w:rsidRPr="00A54C2F">
        <w:rPr>
          <w:rFonts w:cstheme="minorHAnsi"/>
        </w:rPr>
        <w:softHyphen/>
        <w:t>ža</w:t>
      </w:r>
      <w:r w:rsidRPr="00A54C2F">
        <w:rPr>
          <w:rFonts w:cstheme="minorHAnsi"/>
        </w:rPr>
        <w:softHyphen/>
        <w:t>do</w:t>
      </w:r>
      <w:r w:rsidRPr="00A54C2F">
        <w:rPr>
          <w:rFonts w:cstheme="minorHAnsi"/>
        </w:rPr>
        <w:softHyphen/>
        <w:t>vať od pre</w:t>
      </w:r>
      <w:r w:rsidRPr="00A54C2F">
        <w:rPr>
          <w:rFonts w:cstheme="minorHAnsi"/>
        </w:rPr>
        <w:softHyphen/>
        <w:t>vádz</w:t>
      </w:r>
      <w:r w:rsidRPr="00A54C2F">
        <w:rPr>
          <w:rFonts w:cstheme="minorHAnsi"/>
        </w:rPr>
        <w:softHyphen/>
        <w:t>ko</w:t>
      </w:r>
      <w:r w:rsidRPr="00A54C2F">
        <w:rPr>
          <w:rFonts w:cstheme="minorHAnsi"/>
        </w:rPr>
        <w:softHyphen/>
        <w:t>va</w:t>
      </w:r>
      <w:r w:rsidRPr="00A54C2F">
        <w:rPr>
          <w:rFonts w:cstheme="minorHAnsi"/>
        </w:rPr>
        <w:softHyphen/>
        <w:t>teľa prí</w:t>
      </w:r>
      <w:r w:rsidRPr="00A54C2F">
        <w:rPr>
          <w:rFonts w:cstheme="minorHAnsi"/>
        </w:rPr>
        <w:softHyphen/>
        <w:t>stup k osob</w:t>
      </w:r>
      <w:r w:rsidRPr="00A54C2F">
        <w:rPr>
          <w:rFonts w:cstheme="minorHAnsi"/>
        </w:rPr>
        <w:softHyphen/>
        <w:t>ným úda</w:t>
      </w:r>
      <w:r w:rsidRPr="00A54C2F">
        <w:rPr>
          <w:rFonts w:cstheme="minorHAnsi"/>
        </w:rPr>
        <w:softHyphen/>
        <w:t>jom tý</w:t>
      </w:r>
      <w:r w:rsidRPr="00A54C2F">
        <w:rPr>
          <w:rFonts w:cstheme="minorHAnsi"/>
        </w:rPr>
        <w:softHyphen/>
        <w:t>ka</w:t>
      </w:r>
      <w:r w:rsidRPr="00A54C2F">
        <w:rPr>
          <w:rFonts w:cstheme="minorHAnsi"/>
        </w:rPr>
        <w:softHyphen/>
        <w:t>jú</w:t>
      </w:r>
      <w:r w:rsidRPr="00A54C2F">
        <w:rPr>
          <w:rFonts w:cstheme="minorHAnsi"/>
        </w:rPr>
        <w:softHyphen/>
        <w:t>cich sa dot</w:t>
      </w:r>
      <w:r w:rsidRPr="00A54C2F">
        <w:rPr>
          <w:rFonts w:cstheme="minorHAnsi"/>
        </w:rPr>
        <w:softHyphen/>
        <w:t>knu</w:t>
      </w:r>
      <w:r w:rsidRPr="00A54C2F">
        <w:rPr>
          <w:rFonts w:cstheme="minorHAnsi"/>
        </w:rPr>
        <w:softHyphen/>
        <w:t>tej osoby, právo na opravu osob</w:t>
      </w:r>
      <w:r w:rsidRPr="00A54C2F">
        <w:rPr>
          <w:rFonts w:cstheme="minorHAnsi"/>
        </w:rPr>
        <w:softHyphen/>
        <w:t>ných úda</w:t>
      </w:r>
      <w:r w:rsidRPr="00A54C2F">
        <w:rPr>
          <w:rFonts w:cstheme="minorHAnsi"/>
        </w:rPr>
        <w:softHyphen/>
        <w:t>jov, právo na vy</w:t>
      </w:r>
      <w:r w:rsidRPr="00A54C2F">
        <w:rPr>
          <w:rFonts w:cstheme="minorHAnsi"/>
        </w:rPr>
        <w:softHyphen/>
        <w:t>ma</w:t>
      </w:r>
      <w:r w:rsidRPr="00A54C2F">
        <w:rPr>
          <w:rFonts w:cstheme="minorHAnsi"/>
        </w:rPr>
        <w:softHyphen/>
        <w:t>za</w:t>
      </w:r>
      <w:r w:rsidRPr="00A54C2F">
        <w:rPr>
          <w:rFonts w:cstheme="minorHAnsi"/>
        </w:rPr>
        <w:softHyphen/>
        <w:t>nie osob</w:t>
      </w:r>
      <w:r w:rsidRPr="00A54C2F">
        <w:rPr>
          <w:rFonts w:cstheme="minorHAnsi"/>
        </w:rPr>
        <w:softHyphen/>
        <w:t>ných úda</w:t>
      </w:r>
      <w:r w:rsidRPr="00A54C2F">
        <w:rPr>
          <w:rFonts w:cstheme="minorHAnsi"/>
        </w:rPr>
        <w:softHyphen/>
        <w:t>jov a právo na ob</w:t>
      </w:r>
      <w:r w:rsidRPr="00A54C2F">
        <w:rPr>
          <w:rFonts w:cstheme="minorHAnsi"/>
        </w:rPr>
        <w:softHyphen/>
        <w:t>me</w:t>
      </w:r>
      <w:r w:rsidRPr="00A54C2F">
        <w:rPr>
          <w:rFonts w:cstheme="minorHAnsi"/>
        </w:rPr>
        <w:softHyphen/>
        <w:t>dze</w:t>
      </w:r>
      <w:r w:rsidRPr="00A54C2F">
        <w:rPr>
          <w:rFonts w:cstheme="minorHAnsi"/>
        </w:rPr>
        <w:softHyphen/>
        <w:t>nie spra</w:t>
      </w:r>
      <w:r w:rsidRPr="00A54C2F">
        <w:rPr>
          <w:rFonts w:cstheme="minorHAnsi"/>
        </w:rPr>
        <w:softHyphen/>
        <w:t>cú</w:t>
      </w:r>
      <w:r w:rsidRPr="00A54C2F">
        <w:rPr>
          <w:rFonts w:cstheme="minorHAnsi"/>
        </w:rPr>
        <w:softHyphen/>
        <w:t>va</w:t>
      </w:r>
      <w:r w:rsidRPr="00A54C2F">
        <w:rPr>
          <w:rFonts w:cstheme="minorHAnsi"/>
        </w:rPr>
        <w:softHyphen/>
        <w:t>nia osob</w:t>
      </w:r>
      <w:r w:rsidRPr="00A54C2F">
        <w:rPr>
          <w:rFonts w:cstheme="minorHAnsi"/>
        </w:rPr>
        <w:softHyphen/>
        <w:t>ných úda</w:t>
      </w:r>
      <w:r w:rsidRPr="00A54C2F">
        <w:rPr>
          <w:rFonts w:cstheme="minorHAnsi"/>
        </w:rPr>
        <w:softHyphen/>
        <w:t>jov, právo na</w:t>
      </w:r>
      <w:r w:rsidRPr="00A54C2F">
        <w:rPr>
          <w:rFonts w:cstheme="minorHAnsi"/>
        </w:rPr>
        <w:softHyphen/>
        <w:t>mie</w:t>
      </w:r>
      <w:r w:rsidRPr="00A54C2F">
        <w:rPr>
          <w:rFonts w:cstheme="minorHAnsi"/>
        </w:rPr>
        <w:softHyphen/>
        <w:t>tať spra</w:t>
      </w:r>
      <w:r w:rsidRPr="00A54C2F">
        <w:rPr>
          <w:rFonts w:cstheme="minorHAnsi"/>
        </w:rPr>
        <w:softHyphen/>
        <w:t>cú</w:t>
      </w:r>
      <w:r w:rsidRPr="00A54C2F">
        <w:rPr>
          <w:rFonts w:cstheme="minorHAnsi"/>
        </w:rPr>
        <w:softHyphen/>
        <w:t>va</w:t>
      </w:r>
      <w:r w:rsidRPr="00A54C2F">
        <w:rPr>
          <w:rFonts w:cstheme="minorHAnsi"/>
        </w:rPr>
        <w:softHyphen/>
        <w:t>nie osob</w:t>
      </w:r>
      <w:r w:rsidRPr="00A54C2F">
        <w:rPr>
          <w:rFonts w:cstheme="minorHAnsi"/>
        </w:rPr>
        <w:softHyphen/>
        <w:t>ných úda</w:t>
      </w:r>
      <w:r w:rsidRPr="00A54C2F">
        <w:rPr>
          <w:rFonts w:cstheme="minorHAnsi"/>
        </w:rPr>
        <w:softHyphen/>
        <w:t xml:space="preserve">jov, ako aj  právo na </w:t>
      </w:r>
      <w:r w:rsidRPr="000671A8">
        <w:rPr>
          <w:rFonts w:cstheme="minorHAnsi"/>
        </w:rPr>
        <w:t>pre</w:t>
      </w:r>
      <w:r w:rsidRPr="000671A8">
        <w:rPr>
          <w:rFonts w:cstheme="minorHAnsi"/>
        </w:rPr>
        <w:softHyphen/>
        <w:t>nos</w:t>
      </w:r>
      <w:r w:rsidRPr="000671A8">
        <w:rPr>
          <w:rFonts w:cstheme="minorHAnsi"/>
        </w:rPr>
        <w:softHyphen/>
        <w:t>nosť osob</w:t>
      </w:r>
      <w:r w:rsidRPr="000671A8">
        <w:rPr>
          <w:rFonts w:cstheme="minorHAnsi"/>
        </w:rPr>
        <w:softHyphen/>
        <w:t>ných úda</w:t>
      </w:r>
      <w:r w:rsidRPr="000671A8">
        <w:rPr>
          <w:rFonts w:cstheme="minorHAnsi"/>
        </w:rPr>
        <w:softHyphen/>
        <w:t>jov.</w:t>
      </w:r>
    </w:p>
    <w:p w14:paraId="1D7FBB78" w14:textId="77777777" w:rsidR="00975179" w:rsidRPr="00A54C2F" w:rsidRDefault="00E92D90" w:rsidP="00A54C2F">
      <w:pPr>
        <w:jc w:val="both"/>
        <w:rPr>
          <w:rFonts w:cstheme="minorHAnsi"/>
        </w:rPr>
      </w:pPr>
      <w:r>
        <w:rPr>
          <w:rFonts w:cstheme="minorHAnsi"/>
        </w:rPr>
        <w:t xml:space="preserve">6.2 </w:t>
      </w:r>
      <w:r w:rsidR="00975179" w:rsidRPr="000671A8">
        <w:rPr>
          <w:rFonts w:cstheme="minorHAnsi"/>
        </w:rPr>
        <w:t>Pre</w:t>
      </w:r>
      <w:r w:rsidR="00975179" w:rsidRPr="000671A8">
        <w:rPr>
          <w:rFonts w:cstheme="minorHAnsi"/>
        </w:rPr>
        <w:softHyphen/>
        <w:t>vádz</w:t>
      </w:r>
      <w:r w:rsidR="00975179" w:rsidRPr="000671A8">
        <w:rPr>
          <w:rFonts w:cstheme="minorHAnsi"/>
        </w:rPr>
        <w:softHyphen/>
        <w:t>ko</w:t>
      </w:r>
      <w:r w:rsidR="00975179" w:rsidRPr="000671A8">
        <w:rPr>
          <w:rFonts w:cstheme="minorHAnsi"/>
        </w:rPr>
        <w:softHyphen/>
        <w:t>va</w:t>
      </w:r>
      <w:r w:rsidR="00975179" w:rsidRPr="000671A8">
        <w:rPr>
          <w:rFonts w:cstheme="minorHAnsi"/>
        </w:rPr>
        <w:softHyphen/>
        <w:t>teľ ucho</w:t>
      </w:r>
      <w:r w:rsidR="00975179" w:rsidRPr="000671A8">
        <w:rPr>
          <w:rFonts w:cstheme="minorHAnsi"/>
        </w:rPr>
        <w:softHyphen/>
        <w:t>váva osobné údaje vý</w:t>
      </w:r>
      <w:r w:rsidR="00975179" w:rsidRPr="000671A8">
        <w:rPr>
          <w:rFonts w:cstheme="minorHAnsi"/>
        </w:rPr>
        <w:softHyphen/>
        <w:t>hercu v roz</w:t>
      </w:r>
      <w:r w:rsidR="00975179" w:rsidRPr="000671A8">
        <w:rPr>
          <w:rFonts w:cstheme="minorHAnsi"/>
        </w:rPr>
        <w:softHyphen/>
        <w:t>sahu a na dobu po</w:t>
      </w:r>
      <w:r w:rsidR="00975179" w:rsidRPr="000671A8">
        <w:rPr>
          <w:rFonts w:cstheme="minorHAnsi"/>
        </w:rPr>
        <w:softHyphen/>
        <w:t>trebnú na do</w:t>
      </w:r>
      <w:r w:rsidR="00975179" w:rsidRPr="000671A8">
        <w:rPr>
          <w:rFonts w:cstheme="minorHAnsi"/>
        </w:rPr>
        <w:softHyphen/>
        <w:t>ru</w:t>
      </w:r>
      <w:r w:rsidR="00975179" w:rsidRPr="000671A8">
        <w:rPr>
          <w:rFonts w:cstheme="minorHAnsi"/>
        </w:rPr>
        <w:softHyphen/>
        <w:t>če</w:t>
      </w:r>
      <w:r w:rsidR="00975179" w:rsidRPr="000671A8">
        <w:rPr>
          <w:rFonts w:cstheme="minorHAnsi"/>
        </w:rPr>
        <w:softHyphen/>
        <w:t>nie vý</w:t>
      </w:r>
      <w:r w:rsidR="00975179" w:rsidRPr="000671A8">
        <w:rPr>
          <w:rFonts w:cstheme="minorHAnsi"/>
        </w:rPr>
        <w:softHyphen/>
        <w:t>hry, nie však dl</w:t>
      </w:r>
      <w:r w:rsidR="00975179" w:rsidRPr="000671A8">
        <w:rPr>
          <w:rFonts w:cstheme="minorHAnsi"/>
        </w:rPr>
        <w:softHyphen/>
        <w:t>h</w:t>
      </w:r>
      <w:r w:rsidR="00975179" w:rsidRPr="000671A8">
        <w:rPr>
          <w:rFonts w:cstheme="minorHAnsi"/>
        </w:rPr>
        <w:softHyphen/>
        <w:t>šie ako 2 me</w:t>
      </w:r>
      <w:r w:rsidR="00975179" w:rsidRPr="000671A8">
        <w:rPr>
          <w:rFonts w:cstheme="minorHAnsi"/>
        </w:rPr>
        <w:softHyphen/>
        <w:t>siace.</w:t>
      </w:r>
    </w:p>
    <w:p w14:paraId="6FB27955" w14:textId="77777777" w:rsidR="00F21732" w:rsidRPr="000671A8" w:rsidRDefault="00EC1A15" w:rsidP="00A54C2F">
      <w:pPr>
        <w:pStyle w:val="Odsekzoznamu"/>
        <w:numPr>
          <w:ilvl w:val="0"/>
          <w:numId w:val="6"/>
        </w:numPr>
        <w:jc w:val="both"/>
        <w:rPr>
          <w:rFonts w:cstheme="minorHAnsi"/>
          <w:b/>
          <w:bCs/>
        </w:rPr>
      </w:pPr>
      <w:r w:rsidRPr="000671A8">
        <w:rPr>
          <w:rFonts w:cstheme="minorHAnsi"/>
          <w:b/>
          <w:bCs/>
        </w:rPr>
        <w:t>Ochrana osobných údajov</w:t>
      </w:r>
    </w:p>
    <w:p w14:paraId="38D89135" w14:textId="77777777" w:rsidR="00EC1A15" w:rsidRPr="00A54C2F" w:rsidRDefault="00EC1A15" w:rsidP="00A54C2F">
      <w:pPr>
        <w:jc w:val="both"/>
        <w:rPr>
          <w:rFonts w:cstheme="minorHAnsi"/>
        </w:rPr>
      </w:pPr>
      <w:r w:rsidRPr="00A54C2F">
        <w:rPr>
          <w:rFonts w:cstheme="minorHAnsi"/>
        </w:rPr>
        <w:t>7.1 K spracúvaniu osobných údajov dochádza na základe Článku 6 ods. 1 písm. b) Nariadenia Európskeho parlamentu a Rady (EÚ) 2016/679 z 27. apríla 2016 o ochrane fyzických osôb pri spracúvaní osobných údajov a o voľnom pohybe takýchto údajov, ktorým sa zrušuje smernica 95/46/ES za účelom vyhodnotenia súťaže, komunikácie s výhercom, doručenia výhier výhercovi.</w:t>
      </w:r>
    </w:p>
    <w:p w14:paraId="3609AE7B" w14:textId="77777777" w:rsidR="00EC1A15" w:rsidRPr="00A54C2F" w:rsidRDefault="00EC1A15" w:rsidP="00A54C2F">
      <w:pPr>
        <w:jc w:val="both"/>
        <w:rPr>
          <w:rFonts w:cstheme="minorHAnsi"/>
        </w:rPr>
      </w:pPr>
      <w:r w:rsidRPr="00A54C2F">
        <w:rPr>
          <w:rFonts w:cstheme="minorHAnsi"/>
        </w:rPr>
        <w:t>7.2 Na bezpečné spracúvanie osobných údajov a súlad spracúvania s Nariadením Európskeho parlamentu a Rady (EÚ) 2016/679 z 27. apríla 2016 o ochrane fyzických osôb pri spracúvaní osobných údajov a o voľnom pohybe takýchto údajov (ďalej len „nariadenie“) a zákonom o ochrane osobných údajov dohliada zodpovedná osoba, na ktorú sa v prípade uplatnenia svojich práv môžete obrátiť:</w:t>
      </w:r>
    </w:p>
    <w:p w14:paraId="7193DF42" w14:textId="77777777" w:rsidR="00EC1A15" w:rsidRPr="00A54C2F" w:rsidRDefault="00EC1A15" w:rsidP="00A54C2F">
      <w:pPr>
        <w:jc w:val="both"/>
        <w:rPr>
          <w:rFonts w:cstheme="minorHAnsi"/>
        </w:rPr>
      </w:pPr>
      <w:r w:rsidRPr="00A54C2F">
        <w:rPr>
          <w:rFonts w:cstheme="minorHAnsi"/>
        </w:rPr>
        <w:t xml:space="preserve">kontaktné údaje zodpovednej osoby: </w:t>
      </w:r>
      <w:r w:rsidR="00627FB4" w:rsidRPr="001F7B5B">
        <w:rPr>
          <w:rFonts w:cstheme="minorHAnsi"/>
          <w:b/>
          <w:bCs/>
        </w:rPr>
        <w:t xml:space="preserve">Slovenská organizácia pre výskumné a vývojové aktivity, </w:t>
      </w:r>
      <w:proofErr w:type="spellStart"/>
      <w:r w:rsidR="00627FB4" w:rsidRPr="001F7B5B">
        <w:rPr>
          <w:rFonts w:cstheme="minorHAnsi"/>
          <w:b/>
          <w:bCs/>
        </w:rPr>
        <w:t>o.z</w:t>
      </w:r>
      <w:proofErr w:type="spellEnd"/>
      <w:r w:rsidR="00627FB4" w:rsidRPr="001F7B5B">
        <w:rPr>
          <w:rFonts w:cstheme="minorHAnsi"/>
          <w:b/>
          <w:bCs/>
        </w:rPr>
        <w:t>.</w:t>
      </w:r>
    </w:p>
    <w:p w14:paraId="184993D5" w14:textId="77777777" w:rsidR="00EC1A15" w:rsidRPr="00A54C2F" w:rsidRDefault="00EC1A15" w:rsidP="00A54C2F">
      <w:pPr>
        <w:jc w:val="both"/>
        <w:rPr>
          <w:rFonts w:cstheme="minorHAnsi"/>
        </w:rPr>
      </w:pPr>
      <w:r w:rsidRPr="00A54C2F">
        <w:rPr>
          <w:rFonts w:cstheme="minorHAnsi"/>
        </w:rPr>
        <w:t xml:space="preserve">e-mail : </w:t>
      </w:r>
      <w:hyperlink r:id="rId11" w:history="1">
        <w:r w:rsidR="00627FB4" w:rsidRPr="008D56FC">
          <w:rPr>
            <w:rStyle w:val="Hypertextovprepojenie"/>
            <w:rFonts w:cstheme="minorHAnsi"/>
            <w:shd w:val="clear" w:color="auto" w:fill="FFFFFF"/>
          </w:rPr>
          <w:t>kovacova@sovva.sk</w:t>
        </w:r>
      </w:hyperlink>
    </w:p>
    <w:p w14:paraId="014AB673" w14:textId="77777777" w:rsidR="00EC1A15" w:rsidRPr="00A54C2F" w:rsidRDefault="00EC1A15" w:rsidP="00A54C2F">
      <w:pPr>
        <w:jc w:val="both"/>
        <w:rPr>
          <w:rFonts w:cstheme="minorHAnsi"/>
        </w:rPr>
      </w:pPr>
      <w:r w:rsidRPr="00A54C2F">
        <w:rPr>
          <w:rFonts w:cstheme="minorHAnsi"/>
        </w:rPr>
        <w:t>adresa</w:t>
      </w:r>
      <w:r w:rsidR="00627FB4" w:rsidRPr="00627FB4">
        <w:rPr>
          <w:rFonts w:cstheme="minorHAnsi"/>
          <w:b/>
          <w:bCs/>
        </w:rPr>
        <w:t xml:space="preserve"> </w:t>
      </w:r>
      <w:r w:rsidR="00627FB4" w:rsidRPr="001F7B5B">
        <w:rPr>
          <w:rFonts w:cstheme="minorHAnsi"/>
        </w:rPr>
        <w:t>Špitálska 10, 811 08 Bratislava</w:t>
      </w:r>
    </w:p>
    <w:p w14:paraId="0235D3EA" w14:textId="77777777" w:rsidR="00EC1A15" w:rsidRPr="00A54C2F" w:rsidRDefault="004514D8" w:rsidP="00A54C2F">
      <w:pPr>
        <w:jc w:val="both"/>
        <w:rPr>
          <w:rFonts w:cstheme="minorHAnsi"/>
        </w:rPr>
      </w:pPr>
      <w:r w:rsidRPr="00A54C2F">
        <w:rPr>
          <w:rFonts w:cstheme="minorHAnsi"/>
        </w:rPr>
        <w:t xml:space="preserve">7.3. </w:t>
      </w:r>
      <w:r w:rsidR="00EC1A15" w:rsidRPr="00A54C2F">
        <w:rPr>
          <w:rFonts w:cstheme="minorHAnsi"/>
        </w:rPr>
        <w:t>Vaše práva podľa Nariadenia a zákona o ochrane osobných údajov</w:t>
      </w:r>
    </w:p>
    <w:p w14:paraId="3C15C317"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prístup : Máte právo na poskytnutie kópie osobných údajov, ktoré o</w:t>
      </w:r>
      <w:r w:rsidR="004514D8" w:rsidRPr="00A54C2F">
        <w:rPr>
          <w:rFonts w:cstheme="minorHAnsi"/>
        </w:rPr>
        <w:t xml:space="preserve"> </w:t>
      </w:r>
      <w:r w:rsidRPr="00A54C2F">
        <w:rPr>
          <w:rFonts w:cstheme="minorHAnsi"/>
        </w:rPr>
        <w:t>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w:t>
      </w:r>
    </w:p>
    <w:p w14:paraId="7C812B54"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opravu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62A56E8B"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vymazanie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okolnosti. Napríklad, môžeme mať určité právne a regulačné povinnosti, čo znamená, že nebudeme môcť vašej žiadosti vyhovieť.</w:t>
      </w:r>
    </w:p>
    <w:p w14:paraId="16280512" w14:textId="77777777" w:rsidR="004514D8" w:rsidRPr="00A54C2F" w:rsidRDefault="00EC1A15" w:rsidP="00A54C2F">
      <w:pPr>
        <w:pStyle w:val="Odsekzoznamu"/>
        <w:numPr>
          <w:ilvl w:val="0"/>
          <w:numId w:val="10"/>
        </w:numPr>
        <w:jc w:val="both"/>
        <w:rPr>
          <w:rFonts w:cstheme="minorHAnsi"/>
        </w:rPr>
      </w:pPr>
      <w:r w:rsidRPr="00A54C2F">
        <w:rPr>
          <w:rFonts w:cstheme="minorHAnsi"/>
        </w:rPr>
        <w:t xml:space="preserve">Právo na obmedzenie spracúvania : Za určitých okolnosti ste oprávnení nás požiadať, aby sme prestali používať vaše osobné údaje. Ide napríklad o prípady, keď si myslíte, že osobné údaje, </w:t>
      </w:r>
      <w:r w:rsidRPr="00A54C2F">
        <w:rPr>
          <w:rFonts w:cstheme="minorHAnsi"/>
        </w:rPr>
        <w:lastRenderedPageBreak/>
        <w:t>ktoré o vás máme, môžu byť nepresné alebo keď si myslíte, že už vaše osobné údaje nepotrebujeme využívať.</w:t>
      </w:r>
    </w:p>
    <w:p w14:paraId="115AD82C" w14:textId="77777777" w:rsidR="004514D8" w:rsidRPr="00A54C2F" w:rsidRDefault="00EC1A15" w:rsidP="00A54C2F">
      <w:pPr>
        <w:pStyle w:val="Odsekzoznamu"/>
        <w:numPr>
          <w:ilvl w:val="0"/>
          <w:numId w:val="10"/>
        </w:numPr>
        <w:jc w:val="both"/>
        <w:rPr>
          <w:rFonts w:cstheme="minorHAnsi"/>
        </w:rPr>
      </w:pPr>
      <w:r w:rsidRPr="00A54C2F">
        <w:rPr>
          <w:rFonts w:cstheme="minorHAnsi"/>
        </w:rPr>
        <w:t>Právo na prenosnosť údajov : Za určitých okolnosti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5D710324" w14:textId="3DCDFA42" w:rsidR="004514D8" w:rsidRPr="00A54C2F" w:rsidRDefault="00EC1A15" w:rsidP="00A54C2F">
      <w:pPr>
        <w:pStyle w:val="Odsekzoznamu"/>
        <w:numPr>
          <w:ilvl w:val="0"/>
          <w:numId w:val="10"/>
        </w:numPr>
        <w:jc w:val="both"/>
        <w:rPr>
          <w:rFonts w:cstheme="minorHAnsi"/>
        </w:rPr>
      </w:pPr>
      <w:r w:rsidRPr="00A54C2F">
        <w:rPr>
          <w:rFonts w:cstheme="minorHAnsi"/>
        </w:rPr>
        <w:t xml:space="preserve">Právo namietať : Máte právo namietať voči spracúvaniu údajov, ktoré je založené na našich </w:t>
      </w:r>
      <w:r w:rsidR="00C62CC2" w:rsidRPr="00A54C2F">
        <w:rPr>
          <w:rFonts w:cstheme="minorHAnsi"/>
        </w:rPr>
        <w:t>legitímnych</w:t>
      </w:r>
      <w:r w:rsidRPr="00A54C2F">
        <w:rPr>
          <w:rFonts w:cstheme="minorHAnsi"/>
        </w:rPr>
        <w:t xml:space="preserve"> oprávnených záujmoch. V prípade, ak nemáme presvedčivý </w:t>
      </w:r>
      <w:r w:rsidR="00C62CC2" w:rsidRPr="00A54C2F">
        <w:rPr>
          <w:rFonts w:cstheme="minorHAnsi"/>
        </w:rPr>
        <w:t>legitímny</w:t>
      </w:r>
      <w:r w:rsidRPr="00A54C2F">
        <w:rPr>
          <w:rFonts w:cstheme="minorHAnsi"/>
        </w:rPr>
        <w:t xml:space="preserve"> oprávnený dôvod na spracúvanie a vy podáte námietku, nebudeme vaše osobné údaje ďalej spracúvať.</w:t>
      </w:r>
    </w:p>
    <w:p w14:paraId="3686298F" w14:textId="77777777" w:rsidR="004514D8" w:rsidRPr="00A54C2F" w:rsidRDefault="00EC1A15" w:rsidP="00A54C2F">
      <w:pPr>
        <w:pStyle w:val="Odsekzoznamu"/>
        <w:numPr>
          <w:ilvl w:val="0"/>
          <w:numId w:val="10"/>
        </w:numPr>
        <w:jc w:val="both"/>
        <w:rPr>
          <w:rFonts w:cstheme="minorHAnsi"/>
        </w:rPr>
      </w:pPr>
      <w:r w:rsidRPr="00A54C2F">
        <w:rPr>
          <w:rFonts w:cstheme="minorHAnsi"/>
        </w:rPr>
        <w:t>Právo podať sťažnosť : Ak chcete podať sťažnosť na spôsob, akým sú vaše osobné údaje spracúvané, vrátane uplatnenia vyššie uvedených práv, môžete sa obrátiť na našu Zodpovednú osobu. Všetky vaše podnety a sťažnosti riadne preveríme.</w:t>
      </w:r>
    </w:p>
    <w:p w14:paraId="543316A8" w14:textId="77777777" w:rsidR="00EC1A15" w:rsidRPr="00A54C2F" w:rsidRDefault="00EC1A15" w:rsidP="00A54C2F">
      <w:pPr>
        <w:pStyle w:val="Odsekzoznamu"/>
        <w:numPr>
          <w:ilvl w:val="0"/>
          <w:numId w:val="10"/>
        </w:numPr>
        <w:jc w:val="both"/>
        <w:rPr>
          <w:rFonts w:cstheme="minorHAnsi"/>
        </w:rPr>
      </w:pPr>
      <w:r w:rsidRPr="00A54C2F">
        <w:rPr>
          <w:rFonts w:cstheme="minorHAnsi"/>
        </w:rPr>
        <w:t>Ak nie ste spokojní s našou odpoveďou, alebo sa domnievate, že vaše osobné údaje spracúvame nespravodlivo alebo nezákonne, môžete podať sťažnosť na dozorný orgán, ktorým je Úrad na ochranu osobných údajov Slovenskej republiky, ps://dataprotec@on.gov.sk, Hraničná 12, 820 07 Bratislava 27; tel. číslo: +421 2 3231 3214; e-mail: statny.dozor@pdp.gov.sk.</w:t>
      </w:r>
    </w:p>
    <w:p w14:paraId="5DAB6C7B" w14:textId="77777777" w:rsidR="00EC1A15" w:rsidRPr="00A54C2F" w:rsidRDefault="00EC1A15" w:rsidP="00A54C2F">
      <w:pPr>
        <w:jc w:val="both"/>
        <w:rPr>
          <w:rFonts w:cstheme="minorHAnsi"/>
        </w:rPr>
      </w:pPr>
    </w:p>
    <w:p w14:paraId="0F6396F5" w14:textId="77777777" w:rsidR="00EC1A15" w:rsidRPr="00A54C2F" w:rsidRDefault="00EC1A15" w:rsidP="00A54C2F">
      <w:pPr>
        <w:jc w:val="both"/>
        <w:rPr>
          <w:rFonts w:cstheme="minorHAnsi"/>
        </w:rPr>
      </w:pPr>
      <w:r w:rsidRPr="00A54C2F">
        <w:rPr>
          <w:rFonts w:cstheme="minorHAnsi"/>
        </w:rPr>
        <w:t>V prípade akýchkoľvek otázok, týkajúcich sa spracúvania vašich osobných údajov, môžete technického realizátora súťaže kontaktovať prostredníctvom zodpovednej osoby. Zmeny týkajúce sa podmienok spracúvania a ochrany osobných údajov sú zverejnené na našom webovom sídle formou aktualizácie tohto štatútu. Týmto spôsobom zabezpečíme, aby ste vždy mali k dispozícii aktuálne informácie o tom, za akých podmienok spracúvame vaše osobné údaje.</w:t>
      </w:r>
    </w:p>
    <w:p w14:paraId="330D9B6C" w14:textId="77777777" w:rsidR="00EC1A15" w:rsidRPr="00A54C2F" w:rsidRDefault="00EC1A15" w:rsidP="00A54C2F">
      <w:pPr>
        <w:jc w:val="both"/>
        <w:rPr>
          <w:rFonts w:cstheme="minorHAnsi"/>
        </w:rPr>
      </w:pPr>
      <w:r w:rsidRPr="00A54C2F">
        <w:rPr>
          <w:rFonts w:cstheme="minorHAnsi"/>
        </w:rPr>
        <w:t>INFORMÁCIE POSKYTNUTÉ DOTKNUTEJ OSOBE</w:t>
      </w:r>
    </w:p>
    <w:p w14:paraId="7D758955" w14:textId="0BAD93A1" w:rsidR="004514D8" w:rsidRPr="00A54C2F" w:rsidRDefault="00EC1A15" w:rsidP="00A54C2F">
      <w:pPr>
        <w:jc w:val="both"/>
        <w:rPr>
          <w:rFonts w:cstheme="minorHAnsi"/>
        </w:rPr>
      </w:pPr>
      <w:r w:rsidRPr="00A54C2F">
        <w:rPr>
          <w:rFonts w:cstheme="minorHAnsi"/>
        </w:rPr>
        <w:t xml:space="preserve">Dotknutá osoba : každá fyzická osoba, ktorá sa registrovala do </w:t>
      </w:r>
      <w:r w:rsidRPr="00D27DC9">
        <w:rPr>
          <w:rFonts w:cstheme="minorHAnsi"/>
        </w:rPr>
        <w:t>súťaže „</w:t>
      </w:r>
      <w:r w:rsidR="00D27DC9" w:rsidRPr="00D27DC9">
        <w:rPr>
          <w:rFonts w:cstheme="minorHAnsi"/>
        </w:rPr>
        <w:t>Zaregistruj sa! Nie je to veda</w:t>
      </w:r>
      <w:r w:rsidR="00C53A93">
        <w:rPr>
          <w:rFonts w:cstheme="minorHAnsi"/>
        </w:rPr>
        <w:t>.</w:t>
      </w:r>
      <w:r w:rsidRPr="00A54C2F">
        <w:rPr>
          <w:rFonts w:cstheme="minorHAnsi"/>
        </w:rPr>
        <w:t xml:space="preserve">“ Vyhlasovateľ: </w:t>
      </w:r>
      <w:r w:rsidR="00627FB4" w:rsidRPr="001F7B5B">
        <w:rPr>
          <w:rFonts w:cstheme="minorHAnsi"/>
          <w:b/>
          <w:bCs/>
        </w:rPr>
        <w:t xml:space="preserve">Slovenská organizácia pre výskumné a vývojové aktivity, </w:t>
      </w:r>
      <w:proofErr w:type="spellStart"/>
      <w:r w:rsidR="00627FB4" w:rsidRPr="001F7B5B">
        <w:rPr>
          <w:rFonts w:cstheme="minorHAnsi"/>
          <w:b/>
          <w:bCs/>
        </w:rPr>
        <w:t>o.z</w:t>
      </w:r>
      <w:proofErr w:type="spellEnd"/>
      <w:r w:rsidR="00627FB4" w:rsidRPr="001F7B5B">
        <w:rPr>
          <w:rFonts w:cstheme="minorHAnsi"/>
          <w:b/>
          <w:bCs/>
        </w:rPr>
        <w:t>.</w:t>
      </w:r>
      <w:r w:rsidR="00627FB4" w:rsidRPr="001F7B5B">
        <w:rPr>
          <w:rFonts w:cstheme="minorHAnsi"/>
        </w:rPr>
        <w:t xml:space="preserve"> so sídlom Špitálska 10, 811 08 Bratislava, IČO: 37929551</w:t>
      </w:r>
    </w:p>
    <w:p w14:paraId="29609592" w14:textId="77777777" w:rsidR="00EC1A15" w:rsidRPr="00A54C2F" w:rsidRDefault="00EC1A15" w:rsidP="00A54C2F">
      <w:pPr>
        <w:jc w:val="both"/>
        <w:rPr>
          <w:rFonts w:cstheme="minorHAnsi"/>
        </w:rPr>
      </w:pPr>
      <w:r w:rsidRPr="00A54C2F">
        <w:rPr>
          <w:rFonts w:cstheme="minorHAnsi"/>
        </w:rPr>
        <w:t>Účel spracúvania osobných údajov: vyhodnotenie súťaže, komunikácia s výhercami a doručenie výhier výhercom.</w:t>
      </w:r>
    </w:p>
    <w:p w14:paraId="7E0FAFDE" w14:textId="77777777" w:rsidR="005826C7" w:rsidRPr="00A54C2F" w:rsidRDefault="00EC1A15" w:rsidP="00A54C2F">
      <w:pPr>
        <w:jc w:val="both"/>
        <w:rPr>
          <w:rFonts w:cstheme="minorHAnsi"/>
        </w:rPr>
      </w:pPr>
      <w:r w:rsidRPr="00A54C2F">
        <w:rPr>
          <w:rFonts w:cstheme="minorHAnsi"/>
        </w:rPr>
        <w:t xml:space="preserve">Zoznam osobných údajov: Osobné údaje sa zverejňujú najmä na </w:t>
      </w:r>
      <w:r w:rsidR="00E37D5F">
        <w:rPr>
          <w:rFonts w:cstheme="minorHAnsi"/>
        </w:rPr>
        <w:t xml:space="preserve">webovej stránke a sociálnych sieťach vyhlasovateľa a to v rozsahu </w:t>
      </w:r>
      <w:r w:rsidRPr="00A54C2F">
        <w:rPr>
          <w:rFonts w:cstheme="minorHAnsi"/>
        </w:rPr>
        <w:t xml:space="preserve"> meno a priezvisko, </w:t>
      </w:r>
      <w:r w:rsidR="00E37D5F">
        <w:rPr>
          <w:rFonts w:cstheme="minorHAnsi"/>
        </w:rPr>
        <w:t>škola</w:t>
      </w:r>
      <w:r w:rsidRPr="00A54C2F">
        <w:rPr>
          <w:rFonts w:cstheme="minorHAnsi"/>
        </w:rPr>
        <w:t xml:space="preserve">. Osobné údaje, ktoré sa nezverejňujú avšak môžu byť vyhlasovateľom súťaže spracovávané: telefónne číslo a adresa trvalého pobytu, prípadne telefónne číslo a adresa trvalého pobytu zákonného zástupcu. Fotografie a video dokumentácia vytvorenou počas priebehu súťaže, uverejnená na </w:t>
      </w:r>
      <w:r w:rsidR="00E37D5F">
        <w:rPr>
          <w:rFonts w:cstheme="minorHAnsi"/>
        </w:rPr>
        <w:t xml:space="preserve">webovej stránke a </w:t>
      </w:r>
      <w:r w:rsidR="00E37D5F" w:rsidRPr="00A54C2F">
        <w:rPr>
          <w:rFonts w:cstheme="minorHAnsi"/>
        </w:rPr>
        <w:t xml:space="preserve"> </w:t>
      </w:r>
      <w:r w:rsidRPr="00A54C2F">
        <w:rPr>
          <w:rFonts w:cstheme="minorHAnsi"/>
        </w:rPr>
        <w:t>sociálnych sieťach vyhlasovateľa.​</w:t>
      </w:r>
    </w:p>
    <w:p w14:paraId="143590B1" w14:textId="77777777" w:rsidR="00EE0A52" w:rsidRPr="00A54C2F" w:rsidRDefault="00EE0A52" w:rsidP="00A54C2F">
      <w:pPr>
        <w:pStyle w:val="Odsekzoznamu"/>
        <w:numPr>
          <w:ilvl w:val="0"/>
          <w:numId w:val="6"/>
        </w:numPr>
        <w:jc w:val="both"/>
        <w:rPr>
          <w:rFonts w:cstheme="minorHAnsi"/>
          <w:b/>
          <w:bCs/>
        </w:rPr>
      </w:pPr>
      <w:r w:rsidRPr="00A54C2F">
        <w:rPr>
          <w:rFonts w:cstheme="minorHAnsi"/>
          <w:b/>
          <w:bCs/>
        </w:rPr>
        <w:t>Záverečné ustanovenia</w:t>
      </w:r>
    </w:p>
    <w:p w14:paraId="670B8F4D" w14:textId="77777777" w:rsidR="00D62AFA" w:rsidRPr="00A54C2F" w:rsidRDefault="00D62AFA" w:rsidP="00A54C2F">
      <w:pPr>
        <w:jc w:val="both"/>
        <w:rPr>
          <w:rFonts w:cstheme="minorHAnsi"/>
        </w:rPr>
      </w:pPr>
      <w:r w:rsidRPr="00A54C2F">
        <w:rPr>
          <w:rFonts w:cstheme="minorHAnsi"/>
        </w:rPr>
        <w:t>8.1</w:t>
      </w:r>
      <w:r w:rsidR="0072399E">
        <w:rPr>
          <w:rFonts w:cstheme="minorHAnsi"/>
        </w:rPr>
        <w:t xml:space="preserve"> </w:t>
      </w:r>
      <w:r w:rsidRPr="00A54C2F">
        <w:rPr>
          <w:rFonts w:cstheme="minorHAnsi"/>
        </w:rPr>
        <w:t xml:space="preserve">Tento štatút nadobúda platnosť a účinnosť dňom jeho zverejnenia na </w:t>
      </w:r>
      <w:r w:rsidR="00E37D5F">
        <w:rPr>
          <w:rFonts w:cstheme="minorHAnsi"/>
        </w:rPr>
        <w:t xml:space="preserve">webovej stránke </w:t>
      </w:r>
      <w:hyperlink r:id="rId12" w:history="1">
        <w:r w:rsidR="0072399E" w:rsidRPr="00127BDE">
          <w:rPr>
            <w:rStyle w:val="Hypertextovprepojenie"/>
            <w:rFonts w:cstheme="minorHAnsi"/>
          </w:rPr>
          <w:t>www.nocvyskumnikov.sk</w:t>
        </w:r>
      </w:hyperlink>
      <w:r w:rsidR="0072399E">
        <w:rPr>
          <w:rFonts w:cstheme="minorHAnsi"/>
        </w:rPr>
        <w:t xml:space="preserve">. </w:t>
      </w:r>
      <w:r w:rsidRPr="00A54C2F">
        <w:rPr>
          <w:rFonts w:cstheme="minorHAnsi"/>
        </w:rPr>
        <w:t>Každý, kto preukáže právny záujem, je oprávnený nahliadnuť do originálu tohto štatútu v sídle vyhlasovateľa.</w:t>
      </w:r>
    </w:p>
    <w:p w14:paraId="59EAE600" w14:textId="77777777" w:rsidR="00D62AFA" w:rsidRPr="00A54C2F" w:rsidRDefault="00D62AFA" w:rsidP="00A54C2F">
      <w:pPr>
        <w:jc w:val="both"/>
        <w:rPr>
          <w:rFonts w:cstheme="minorHAnsi"/>
        </w:rPr>
      </w:pPr>
      <w:r w:rsidRPr="00A54C2F">
        <w:rPr>
          <w:rFonts w:cstheme="minorHAnsi"/>
        </w:rPr>
        <w:t>8.2 Ustanovenia tohto štatútu je možné jednostranne meniť a dopĺňať zo strany vyhlasovateľa jednostranným vyhlásením, pričom každá jednotlivá zmena alebo doplnenie je účinné okamihom zverejnenia spôsobom podľa bodu 1. tohto článku.</w:t>
      </w:r>
    </w:p>
    <w:p w14:paraId="689EBD04" w14:textId="77777777" w:rsidR="00D62AFA" w:rsidRPr="00A54C2F" w:rsidRDefault="00D62AFA" w:rsidP="00A54C2F">
      <w:pPr>
        <w:jc w:val="both"/>
        <w:rPr>
          <w:rFonts w:cstheme="minorHAnsi"/>
        </w:rPr>
      </w:pPr>
      <w:r w:rsidRPr="00A54C2F">
        <w:rPr>
          <w:rFonts w:cstheme="minorHAnsi"/>
        </w:rPr>
        <w:t>8.3 V prípade rozporu ustanovení tohto štatútu s akýmkoľvek reklamným, propagačným alebo iným materiálom obdobnej povahy a určenia alebo iným oznámením vyhlasovateľa vo všetkých týchto prípadoch týkajúcich sa súťaže, majú vždy prednosť ustanovenia tohto štatútu.</w:t>
      </w:r>
    </w:p>
    <w:p w14:paraId="0A6C0448" w14:textId="77777777" w:rsidR="00D62AFA" w:rsidRPr="00A54C2F" w:rsidRDefault="00D62AFA" w:rsidP="00A54C2F">
      <w:pPr>
        <w:jc w:val="both"/>
        <w:rPr>
          <w:rFonts w:cstheme="minorHAnsi"/>
        </w:rPr>
      </w:pPr>
      <w:r w:rsidRPr="00A54C2F">
        <w:rPr>
          <w:rFonts w:cstheme="minorHAnsi"/>
        </w:rPr>
        <w:lastRenderedPageBreak/>
        <w:t>8.4 Osoby zapájajúce sa do súťaže vyjadrujú svoj bezvýhradný a bezpodmienečný súhlas s obsahom tohto štatútu.</w:t>
      </w:r>
    </w:p>
    <w:p w14:paraId="1DB761D9" w14:textId="77777777" w:rsidR="00D62AFA" w:rsidRPr="00A54C2F" w:rsidRDefault="00D62AFA" w:rsidP="00A54C2F">
      <w:pPr>
        <w:jc w:val="both"/>
        <w:rPr>
          <w:rFonts w:cstheme="minorHAnsi"/>
        </w:rPr>
      </w:pPr>
      <w:r w:rsidRPr="00A54C2F">
        <w:rPr>
          <w:rFonts w:cstheme="minorHAnsi"/>
        </w:rPr>
        <w:t>8.5 Na zaradenie do súťaže ani na výhru nie je právny nárok. Výhru z tejto súťaže nie je možné v zmysle § 845 Občianskeho zákonníka súdne vymáhať ani žiadať inú protihodnotu alebo náhradu finančnej alebo nefinančnej povahy. Výmena výhry za akékoľvek peňažné alebo nepeňažné plnenie je vylúčená. Výherca súťaže nemôže právo na výhru previesť na tretiu osobu.</w:t>
      </w:r>
    </w:p>
    <w:p w14:paraId="0E7305C3" w14:textId="77777777" w:rsidR="00D62AFA" w:rsidRPr="00A54C2F" w:rsidRDefault="00A54C2F" w:rsidP="00A54C2F">
      <w:pPr>
        <w:jc w:val="both"/>
        <w:rPr>
          <w:rFonts w:cstheme="minorHAnsi"/>
        </w:rPr>
      </w:pPr>
      <w:r w:rsidRPr="00A54C2F">
        <w:rPr>
          <w:rFonts w:cstheme="minorHAnsi"/>
        </w:rPr>
        <w:t xml:space="preserve">8.6 </w:t>
      </w:r>
      <w:r w:rsidR="00D62AFA" w:rsidRPr="00A54C2F">
        <w:rPr>
          <w:rFonts w:cstheme="minorHAnsi"/>
        </w:rPr>
        <w:t>Vyhlasovateľ si vyhradzuje právo túto súťaž odvolať, prerušiť, odložiť alebo ukončiť bez vyhlásenia výhercu alebo odovzdania výhry.</w:t>
      </w:r>
    </w:p>
    <w:p w14:paraId="02EB378F" w14:textId="77777777" w:rsidR="008A1D07" w:rsidRDefault="008A1D07" w:rsidP="00A54C2F">
      <w:pPr>
        <w:jc w:val="both"/>
        <w:rPr>
          <w:rFonts w:cstheme="minorHAnsi"/>
        </w:rPr>
      </w:pPr>
    </w:p>
    <w:p w14:paraId="6075A618" w14:textId="6A246E0B" w:rsidR="00A54C2F" w:rsidRPr="00A54C2F" w:rsidRDefault="00A54C2F" w:rsidP="00A54C2F">
      <w:pPr>
        <w:jc w:val="both"/>
        <w:rPr>
          <w:rFonts w:cstheme="minorHAnsi"/>
        </w:rPr>
      </w:pPr>
      <w:r w:rsidRPr="0072399E">
        <w:rPr>
          <w:rFonts w:cstheme="minorHAnsi"/>
        </w:rPr>
        <w:t xml:space="preserve">V Bratislave dňa </w:t>
      </w:r>
      <w:r w:rsidR="004A0088">
        <w:rPr>
          <w:rFonts w:cstheme="minorHAnsi"/>
        </w:rPr>
        <w:t>1</w:t>
      </w:r>
      <w:r w:rsidR="0072399E" w:rsidRPr="0072399E">
        <w:rPr>
          <w:rFonts w:cstheme="minorHAnsi"/>
        </w:rPr>
        <w:t>4</w:t>
      </w:r>
      <w:r w:rsidRPr="0072399E">
        <w:rPr>
          <w:rFonts w:cstheme="minorHAnsi"/>
        </w:rPr>
        <w:t>.</w:t>
      </w:r>
      <w:r w:rsidR="0072399E" w:rsidRPr="0072399E">
        <w:rPr>
          <w:rFonts w:cstheme="minorHAnsi"/>
        </w:rPr>
        <w:t xml:space="preserve"> </w:t>
      </w:r>
      <w:r w:rsidR="004A0088">
        <w:rPr>
          <w:rFonts w:cstheme="minorHAnsi"/>
        </w:rPr>
        <w:t>9</w:t>
      </w:r>
      <w:r w:rsidRPr="0072399E">
        <w:rPr>
          <w:rFonts w:cstheme="minorHAnsi"/>
        </w:rPr>
        <w:t>.</w:t>
      </w:r>
      <w:r w:rsidR="0013012C">
        <w:rPr>
          <w:rFonts w:cstheme="minorHAnsi"/>
        </w:rPr>
        <w:t xml:space="preserve"> </w:t>
      </w:r>
      <w:r w:rsidRPr="0072399E">
        <w:rPr>
          <w:rFonts w:cstheme="minorHAnsi"/>
        </w:rPr>
        <w:t>2023</w:t>
      </w:r>
    </w:p>
    <w:sectPr w:rsidR="00A54C2F" w:rsidRPr="00A54C2F" w:rsidSect="0013012C">
      <w:pgSz w:w="11906" w:h="16838"/>
      <w:pgMar w:top="1134"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35F4"/>
    <w:multiLevelType w:val="multilevel"/>
    <w:tmpl w:val="1974E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B69D1"/>
    <w:multiLevelType w:val="hybridMultilevel"/>
    <w:tmpl w:val="AD6A4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EF2559"/>
    <w:multiLevelType w:val="multilevel"/>
    <w:tmpl w:val="42229836"/>
    <w:lvl w:ilvl="0">
      <w:start w:val="6"/>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E02A38"/>
    <w:multiLevelType w:val="hybridMultilevel"/>
    <w:tmpl w:val="B63217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B571678"/>
    <w:multiLevelType w:val="multilevel"/>
    <w:tmpl w:val="411E91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A084B"/>
    <w:multiLevelType w:val="multilevel"/>
    <w:tmpl w:val="8954D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772042"/>
    <w:multiLevelType w:val="multilevel"/>
    <w:tmpl w:val="9560FB1E"/>
    <w:lvl w:ilvl="0">
      <w:start w:val="1"/>
      <w:numFmt w:val="decimal"/>
      <w:lvlText w:val="%1."/>
      <w:lvlJc w:val="left"/>
      <w:pPr>
        <w:ind w:left="720" w:hanging="360"/>
      </w:pPr>
      <w:rPr>
        <w:b/>
        <w:bCs/>
      </w:rPr>
    </w:lvl>
    <w:lvl w:ilvl="1">
      <w:start w:val="1"/>
      <w:numFmt w:val="decimal"/>
      <w:isLgl/>
      <w:lvlText w:val="%1.%2"/>
      <w:lvlJc w:val="left"/>
      <w:pPr>
        <w:ind w:left="810" w:hanging="45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1800" w:hanging="1440"/>
      </w:pPr>
      <w:rPr>
        <w:rFonts w:hint="default"/>
        <w:color w:val="auto"/>
        <w:u w:val="none"/>
      </w:rPr>
    </w:lvl>
  </w:abstractNum>
  <w:abstractNum w:abstractNumId="7" w15:restartNumberingAfterBreak="0">
    <w:nsid w:val="611941BE"/>
    <w:multiLevelType w:val="hybridMultilevel"/>
    <w:tmpl w:val="9F5638B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98A2A51"/>
    <w:multiLevelType w:val="hybridMultilevel"/>
    <w:tmpl w:val="27FA08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F4A3A00"/>
    <w:multiLevelType w:val="multilevel"/>
    <w:tmpl w:val="C712B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4D1193"/>
    <w:multiLevelType w:val="multilevel"/>
    <w:tmpl w:val="CE6EF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8951082">
    <w:abstractNumId w:val="5"/>
  </w:num>
  <w:num w:numId="2" w16cid:durableId="1611476363">
    <w:abstractNumId w:val="4"/>
  </w:num>
  <w:num w:numId="3" w16cid:durableId="1083991094">
    <w:abstractNumId w:val="10"/>
  </w:num>
  <w:num w:numId="4" w16cid:durableId="302587896">
    <w:abstractNumId w:val="0"/>
  </w:num>
  <w:num w:numId="5" w16cid:durableId="14965175">
    <w:abstractNumId w:val="9"/>
  </w:num>
  <w:num w:numId="6" w16cid:durableId="1868178653">
    <w:abstractNumId w:val="2"/>
  </w:num>
  <w:num w:numId="7" w16cid:durableId="893738068">
    <w:abstractNumId w:val="1"/>
  </w:num>
  <w:num w:numId="8" w16cid:durableId="1804998409">
    <w:abstractNumId w:val="7"/>
  </w:num>
  <w:num w:numId="9" w16cid:durableId="1400245365">
    <w:abstractNumId w:val="8"/>
  </w:num>
  <w:num w:numId="10" w16cid:durableId="918826803">
    <w:abstractNumId w:val="3"/>
  </w:num>
  <w:num w:numId="11" w16cid:durableId="581642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79"/>
    <w:rsid w:val="0000335B"/>
    <w:rsid w:val="000314E3"/>
    <w:rsid w:val="0006700F"/>
    <w:rsid w:val="000671A8"/>
    <w:rsid w:val="000805A6"/>
    <w:rsid w:val="000C34D8"/>
    <w:rsid w:val="00103678"/>
    <w:rsid w:val="00103FC5"/>
    <w:rsid w:val="001050F1"/>
    <w:rsid w:val="001255ED"/>
    <w:rsid w:val="0013012C"/>
    <w:rsid w:val="001B192C"/>
    <w:rsid w:val="001E11CE"/>
    <w:rsid w:val="001E7AB4"/>
    <w:rsid w:val="0023625F"/>
    <w:rsid w:val="0024234A"/>
    <w:rsid w:val="00262F04"/>
    <w:rsid w:val="002724AD"/>
    <w:rsid w:val="002838EC"/>
    <w:rsid w:val="00292FFD"/>
    <w:rsid w:val="002A1493"/>
    <w:rsid w:val="002A33C9"/>
    <w:rsid w:val="002A4168"/>
    <w:rsid w:val="002C40FF"/>
    <w:rsid w:val="002F7A9B"/>
    <w:rsid w:val="003070FD"/>
    <w:rsid w:val="00321A71"/>
    <w:rsid w:val="00337DA2"/>
    <w:rsid w:val="00341218"/>
    <w:rsid w:val="00351229"/>
    <w:rsid w:val="003611C4"/>
    <w:rsid w:val="00361DB7"/>
    <w:rsid w:val="00367CF4"/>
    <w:rsid w:val="00375617"/>
    <w:rsid w:val="003A049B"/>
    <w:rsid w:val="003A55A5"/>
    <w:rsid w:val="003E3563"/>
    <w:rsid w:val="0043089A"/>
    <w:rsid w:val="004362D9"/>
    <w:rsid w:val="00437707"/>
    <w:rsid w:val="004433DA"/>
    <w:rsid w:val="004514D8"/>
    <w:rsid w:val="00463579"/>
    <w:rsid w:val="004A0088"/>
    <w:rsid w:val="004B41A9"/>
    <w:rsid w:val="004D5440"/>
    <w:rsid w:val="005237B3"/>
    <w:rsid w:val="0053163B"/>
    <w:rsid w:val="0053481E"/>
    <w:rsid w:val="00545755"/>
    <w:rsid w:val="00562593"/>
    <w:rsid w:val="00566A28"/>
    <w:rsid w:val="005826C7"/>
    <w:rsid w:val="00595D2B"/>
    <w:rsid w:val="005C2A6C"/>
    <w:rsid w:val="006069D9"/>
    <w:rsid w:val="00614A8E"/>
    <w:rsid w:val="0061651E"/>
    <w:rsid w:val="006275C5"/>
    <w:rsid w:val="00627FB4"/>
    <w:rsid w:val="00631B82"/>
    <w:rsid w:val="0065537E"/>
    <w:rsid w:val="006624B1"/>
    <w:rsid w:val="0067602C"/>
    <w:rsid w:val="006A5E7E"/>
    <w:rsid w:val="006A6468"/>
    <w:rsid w:val="006E5B4E"/>
    <w:rsid w:val="00707B3A"/>
    <w:rsid w:val="00712695"/>
    <w:rsid w:val="0071799E"/>
    <w:rsid w:val="00717C5E"/>
    <w:rsid w:val="0072111A"/>
    <w:rsid w:val="0072376B"/>
    <w:rsid w:val="0072399E"/>
    <w:rsid w:val="007406BF"/>
    <w:rsid w:val="00756AF1"/>
    <w:rsid w:val="007A35D1"/>
    <w:rsid w:val="007C4412"/>
    <w:rsid w:val="007D75C9"/>
    <w:rsid w:val="007E2B90"/>
    <w:rsid w:val="007F1CF7"/>
    <w:rsid w:val="007F50E0"/>
    <w:rsid w:val="007F7D20"/>
    <w:rsid w:val="008413CF"/>
    <w:rsid w:val="00864D96"/>
    <w:rsid w:val="00865275"/>
    <w:rsid w:val="00887A98"/>
    <w:rsid w:val="008A1D07"/>
    <w:rsid w:val="008A2BF2"/>
    <w:rsid w:val="008A4DDF"/>
    <w:rsid w:val="008C3ED1"/>
    <w:rsid w:val="008D73FA"/>
    <w:rsid w:val="00901545"/>
    <w:rsid w:val="0091595E"/>
    <w:rsid w:val="00916150"/>
    <w:rsid w:val="00931E10"/>
    <w:rsid w:val="0094786D"/>
    <w:rsid w:val="0096014F"/>
    <w:rsid w:val="00975179"/>
    <w:rsid w:val="00981941"/>
    <w:rsid w:val="00995FDA"/>
    <w:rsid w:val="009A3B6E"/>
    <w:rsid w:val="009E4FC4"/>
    <w:rsid w:val="009F24D3"/>
    <w:rsid w:val="009F484A"/>
    <w:rsid w:val="009F7A0B"/>
    <w:rsid w:val="00A13353"/>
    <w:rsid w:val="00A40C62"/>
    <w:rsid w:val="00A419BF"/>
    <w:rsid w:val="00A445FC"/>
    <w:rsid w:val="00A54C2F"/>
    <w:rsid w:val="00A54D94"/>
    <w:rsid w:val="00A56BDC"/>
    <w:rsid w:val="00A7302B"/>
    <w:rsid w:val="00A80CE9"/>
    <w:rsid w:val="00A81939"/>
    <w:rsid w:val="00AB5DAB"/>
    <w:rsid w:val="00AE39E2"/>
    <w:rsid w:val="00B02ED7"/>
    <w:rsid w:val="00B07418"/>
    <w:rsid w:val="00B12298"/>
    <w:rsid w:val="00B329D8"/>
    <w:rsid w:val="00B45ECA"/>
    <w:rsid w:val="00B55BB1"/>
    <w:rsid w:val="00B72887"/>
    <w:rsid w:val="00B8597F"/>
    <w:rsid w:val="00BA27CC"/>
    <w:rsid w:val="00C424F3"/>
    <w:rsid w:val="00C42B9D"/>
    <w:rsid w:val="00C42E1F"/>
    <w:rsid w:val="00C53A93"/>
    <w:rsid w:val="00C62CC2"/>
    <w:rsid w:val="00C66A0D"/>
    <w:rsid w:val="00C90A15"/>
    <w:rsid w:val="00C928B5"/>
    <w:rsid w:val="00CC329B"/>
    <w:rsid w:val="00CC3DB2"/>
    <w:rsid w:val="00CE259B"/>
    <w:rsid w:val="00CF3215"/>
    <w:rsid w:val="00D028DA"/>
    <w:rsid w:val="00D27DC9"/>
    <w:rsid w:val="00D347D2"/>
    <w:rsid w:val="00D609E5"/>
    <w:rsid w:val="00D62AFA"/>
    <w:rsid w:val="00D667E6"/>
    <w:rsid w:val="00D81CBF"/>
    <w:rsid w:val="00D83A6C"/>
    <w:rsid w:val="00D87466"/>
    <w:rsid w:val="00D90E57"/>
    <w:rsid w:val="00D93A90"/>
    <w:rsid w:val="00DA577B"/>
    <w:rsid w:val="00DB0A0B"/>
    <w:rsid w:val="00DC06EB"/>
    <w:rsid w:val="00DD0206"/>
    <w:rsid w:val="00DD442F"/>
    <w:rsid w:val="00DD516B"/>
    <w:rsid w:val="00DF1C0B"/>
    <w:rsid w:val="00E242CA"/>
    <w:rsid w:val="00E330ED"/>
    <w:rsid w:val="00E37D5F"/>
    <w:rsid w:val="00E92D90"/>
    <w:rsid w:val="00EC1A15"/>
    <w:rsid w:val="00EC2011"/>
    <w:rsid w:val="00EC4E43"/>
    <w:rsid w:val="00EC51E7"/>
    <w:rsid w:val="00EC5566"/>
    <w:rsid w:val="00ED0DE0"/>
    <w:rsid w:val="00EE0A52"/>
    <w:rsid w:val="00F21732"/>
    <w:rsid w:val="00FA3DCC"/>
    <w:rsid w:val="00FA4CA0"/>
    <w:rsid w:val="00FA7334"/>
    <w:rsid w:val="00FC605C"/>
    <w:rsid w:val="00FC77B0"/>
    <w:rsid w:val="00FE0391"/>
    <w:rsid w:val="00FF31A3"/>
    <w:rsid w:val="2266BE5F"/>
    <w:rsid w:val="33C9EE97"/>
    <w:rsid w:val="3E6EF84C"/>
    <w:rsid w:val="40E5FABB"/>
    <w:rsid w:val="422F12E7"/>
    <w:rsid w:val="48A0DBC0"/>
    <w:rsid w:val="590698F2"/>
    <w:rsid w:val="63DACD8F"/>
    <w:rsid w:val="6A107FAF"/>
    <w:rsid w:val="715ECECD"/>
    <w:rsid w:val="7ABD7610"/>
    <w:rsid w:val="7DF516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880DD"/>
  <w15:docId w15:val="{95926977-F7FC-43B7-B05C-9460136F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C51E7"/>
  </w:style>
  <w:style w:type="paragraph" w:styleId="Nadpis5">
    <w:name w:val="heading 5"/>
    <w:basedOn w:val="Normlny"/>
    <w:link w:val="Nadpis5Char"/>
    <w:uiPriority w:val="9"/>
    <w:qFormat/>
    <w:rsid w:val="00A56BDC"/>
    <w:pPr>
      <w:spacing w:before="100" w:beforeAutospacing="1" w:after="100" w:afterAutospacing="1" w:line="240" w:lineRule="auto"/>
      <w:outlineLvl w:val="4"/>
    </w:pPr>
    <w:rPr>
      <w:rFonts w:ascii="Times New Roman" w:eastAsia="Times New Roman" w:hAnsi="Times New Roman" w:cs="Times New Roman"/>
      <w:b/>
      <w:bCs/>
      <w:kern w:val="0"/>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75179"/>
    <w:rPr>
      <w:color w:val="0563C1" w:themeColor="hyperlink"/>
      <w:u w:val="single"/>
    </w:rPr>
  </w:style>
  <w:style w:type="character" w:customStyle="1" w:styleId="Nevyrieenzmienka1">
    <w:name w:val="Nevyriešená zmienka1"/>
    <w:basedOn w:val="Predvolenpsmoodseku"/>
    <w:uiPriority w:val="99"/>
    <w:semiHidden/>
    <w:unhideWhenUsed/>
    <w:rsid w:val="00975179"/>
    <w:rPr>
      <w:color w:val="605E5C"/>
      <w:shd w:val="clear" w:color="auto" w:fill="E1DFDD"/>
    </w:rPr>
  </w:style>
  <w:style w:type="character" w:styleId="PouitHypertextovPrepojenie">
    <w:name w:val="FollowedHyperlink"/>
    <w:basedOn w:val="Predvolenpsmoodseku"/>
    <w:uiPriority w:val="99"/>
    <w:semiHidden/>
    <w:unhideWhenUsed/>
    <w:rsid w:val="0000335B"/>
    <w:rPr>
      <w:color w:val="954F72" w:themeColor="followedHyperlink"/>
      <w:u w:val="single"/>
    </w:rPr>
  </w:style>
  <w:style w:type="paragraph" w:styleId="Odsekzoznamu">
    <w:name w:val="List Paragraph"/>
    <w:basedOn w:val="Normlny"/>
    <w:uiPriority w:val="34"/>
    <w:qFormat/>
    <w:rsid w:val="007E2B90"/>
    <w:pPr>
      <w:ind w:left="720"/>
      <w:contextualSpacing/>
    </w:pPr>
  </w:style>
  <w:style w:type="paragraph" w:styleId="Textbubliny">
    <w:name w:val="Balloon Text"/>
    <w:basedOn w:val="Normlny"/>
    <w:link w:val="TextbublinyChar"/>
    <w:uiPriority w:val="99"/>
    <w:semiHidden/>
    <w:unhideWhenUsed/>
    <w:rsid w:val="0023625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3625F"/>
    <w:rPr>
      <w:rFonts w:ascii="Tahoma" w:hAnsi="Tahoma" w:cs="Tahoma"/>
      <w:sz w:val="16"/>
      <w:szCs w:val="16"/>
    </w:rPr>
  </w:style>
  <w:style w:type="character" w:styleId="Odkaznakomentr">
    <w:name w:val="annotation reference"/>
    <w:basedOn w:val="Predvolenpsmoodseku"/>
    <w:uiPriority w:val="99"/>
    <w:semiHidden/>
    <w:unhideWhenUsed/>
    <w:rsid w:val="00AE39E2"/>
    <w:rPr>
      <w:sz w:val="16"/>
      <w:szCs w:val="16"/>
    </w:rPr>
  </w:style>
  <w:style w:type="paragraph" w:styleId="Textkomentra">
    <w:name w:val="annotation text"/>
    <w:basedOn w:val="Normlny"/>
    <w:link w:val="TextkomentraChar"/>
    <w:uiPriority w:val="99"/>
    <w:unhideWhenUsed/>
    <w:rsid w:val="00AE39E2"/>
    <w:pPr>
      <w:spacing w:line="240" w:lineRule="auto"/>
    </w:pPr>
    <w:rPr>
      <w:sz w:val="20"/>
      <w:szCs w:val="20"/>
    </w:rPr>
  </w:style>
  <w:style w:type="character" w:customStyle="1" w:styleId="TextkomentraChar">
    <w:name w:val="Text komentára Char"/>
    <w:basedOn w:val="Predvolenpsmoodseku"/>
    <w:link w:val="Textkomentra"/>
    <w:uiPriority w:val="99"/>
    <w:rsid w:val="00AE39E2"/>
    <w:rPr>
      <w:sz w:val="20"/>
      <w:szCs w:val="20"/>
    </w:rPr>
  </w:style>
  <w:style w:type="paragraph" w:styleId="Predmetkomentra">
    <w:name w:val="annotation subject"/>
    <w:basedOn w:val="Textkomentra"/>
    <w:next w:val="Textkomentra"/>
    <w:link w:val="PredmetkomentraChar"/>
    <w:uiPriority w:val="99"/>
    <w:semiHidden/>
    <w:unhideWhenUsed/>
    <w:rsid w:val="00AE39E2"/>
    <w:rPr>
      <w:b/>
      <w:bCs/>
    </w:rPr>
  </w:style>
  <w:style w:type="character" w:customStyle="1" w:styleId="PredmetkomentraChar">
    <w:name w:val="Predmet komentára Char"/>
    <w:basedOn w:val="TextkomentraChar"/>
    <w:link w:val="Predmetkomentra"/>
    <w:uiPriority w:val="99"/>
    <w:semiHidden/>
    <w:rsid w:val="00AE39E2"/>
    <w:rPr>
      <w:b/>
      <w:bCs/>
      <w:sz w:val="20"/>
      <w:szCs w:val="20"/>
    </w:rPr>
  </w:style>
  <w:style w:type="paragraph" w:styleId="Revzia">
    <w:name w:val="Revision"/>
    <w:hidden/>
    <w:uiPriority w:val="99"/>
    <w:semiHidden/>
    <w:rsid w:val="00981941"/>
    <w:pPr>
      <w:spacing w:after="0" w:line="240" w:lineRule="auto"/>
    </w:pPr>
  </w:style>
  <w:style w:type="character" w:customStyle="1" w:styleId="Nevyrieenzmienka2">
    <w:name w:val="Nevyriešená zmienka2"/>
    <w:basedOn w:val="Predvolenpsmoodseku"/>
    <w:uiPriority w:val="99"/>
    <w:semiHidden/>
    <w:unhideWhenUsed/>
    <w:rsid w:val="0072399E"/>
    <w:rPr>
      <w:color w:val="605E5C"/>
      <w:shd w:val="clear" w:color="auto" w:fill="E1DFDD"/>
    </w:rPr>
  </w:style>
  <w:style w:type="character" w:styleId="Vrazn">
    <w:name w:val="Strong"/>
    <w:basedOn w:val="Predvolenpsmoodseku"/>
    <w:uiPriority w:val="22"/>
    <w:qFormat/>
    <w:rsid w:val="00A56BDC"/>
    <w:rPr>
      <w:b/>
      <w:bCs/>
    </w:rPr>
  </w:style>
  <w:style w:type="character" w:customStyle="1" w:styleId="Nadpis5Char">
    <w:name w:val="Nadpis 5 Char"/>
    <w:basedOn w:val="Predvolenpsmoodseku"/>
    <w:link w:val="Nadpis5"/>
    <w:uiPriority w:val="9"/>
    <w:rsid w:val="00A56BDC"/>
    <w:rPr>
      <w:rFonts w:ascii="Times New Roman" w:eastAsia="Times New Roman" w:hAnsi="Times New Roman" w:cs="Times New Roman"/>
      <w:b/>
      <w:bCs/>
      <w:kern w:val="0"/>
      <w:sz w:val="20"/>
      <w:szCs w:val="20"/>
      <w:lang w:eastAsia="sk-SK"/>
    </w:rPr>
  </w:style>
  <w:style w:type="character" w:styleId="Nevyrieenzmienka">
    <w:name w:val="Unresolved Mention"/>
    <w:basedOn w:val="Predvolenpsmoodseku"/>
    <w:uiPriority w:val="99"/>
    <w:semiHidden/>
    <w:unhideWhenUsed/>
    <w:rsid w:val="004B4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531230">
      <w:bodyDiv w:val="1"/>
      <w:marLeft w:val="0"/>
      <w:marRight w:val="0"/>
      <w:marTop w:val="0"/>
      <w:marBottom w:val="0"/>
      <w:divBdr>
        <w:top w:val="none" w:sz="0" w:space="0" w:color="auto"/>
        <w:left w:val="none" w:sz="0" w:space="0" w:color="auto"/>
        <w:bottom w:val="none" w:sz="0" w:space="0" w:color="auto"/>
        <w:right w:val="none" w:sz="0" w:space="0" w:color="auto"/>
      </w:divBdr>
    </w:div>
    <w:div w:id="1189681402">
      <w:bodyDiv w:val="1"/>
      <w:marLeft w:val="0"/>
      <w:marRight w:val="0"/>
      <w:marTop w:val="0"/>
      <w:marBottom w:val="0"/>
      <w:divBdr>
        <w:top w:val="none" w:sz="0" w:space="0" w:color="auto"/>
        <w:left w:val="none" w:sz="0" w:space="0" w:color="auto"/>
        <w:bottom w:val="none" w:sz="0" w:space="0" w:color="auto"/>
        <w:right w:val="none" w:sz="0" w:space="0" w:color="auto"/>
      </w:divBdr>
    </w:div>
    <w:div w:id="1197692920">
      <w:bodyDiv w:val="1"/>
      <w:marLeft w:val="0"/>
      <w:marRight w:val="0"/>
      <w:marTop w:val="0"/>
      <w:marBottom w:val="0"/>
      <w:divBdr>
        <w:top w:val="none" w:sz="0" w:space="0" w:color="auto"/>
        <w:left w:val="none" w:sz="0" w:space="0" w:color="auto"/>
        <w:bottom w:val="none" w:sz="0" w:space="0" w:color="auto"/>
        <w:right w:val="none" w:sz="0" w:space="0" w:color="auto"/>
      </w:divBdr>
      <w:divsChild>
        <w:div w:id="1405372423">
          <w:marLeft w:val="0"/>
          <w:marRight w:val="0"/>
          <w:marTop w:val="0"/>
          <w:marBottom w:val="0"/>
          <w:divBdr>
            <w:top w:val="none" w:sz="0" w:space="0" w:color="auto"/>
            <w:left w:val="none" w:sz="0" w:space="0" w:color="auto"/>
            <w:bottom w:val="none" w:sz="0" w:space="0" w:color="auto"/>
            <w:right w:val="none" w:sz="0" w:space="0" w:color="auto"/>
          </w:divBdr>
        </w:div>
      </w:divsChild>
    </w:div>
    <w:div w:id="1374117346">
      <w:bodyDiv w:val="1"/>
      <w:marLeft w:val="0"/>
      <w:marRight w:val="0"/>
      <w:marTop w:val="0"/>
      <w:marBottom w:val="0"/>
      <w:divBdr>
        <w:top w:val="none" w:sz="0" w:space="0" w:color="auto"/>
        <w:left w:val="none" w:sz="0" w:space="0" w:color="auto"/>
        <w:bottom w:val="none" w:sz="0" w:space="0" w:color="auto"/>
        <w:right w:val="none" w:sz="0" w:space="0" w:color="auto"/>
      </w:divBdr>
    </w:div>
    <w:div w:id="1394158375">
      <w:bodyDiv w:val="1"/>
      <w:marLeft w:val="0"/>
      <w:marRight w:val="0"/>
      <w:marTop w:val="0"/>
      <w:marBottom w:val="0"/>
      <w:divBdr>
        <w:top w:val="none" w:sz="0" w:space="0" w:color="auto"/>
        <w:left w:val="none" w:sz="0" w:space="0" w:color="auto"/>
        <w:bottom w:val="none" w:sz="0" w:space="0" w:color="auto"/>
        <w:right w:val="none" w:sz="0" w:space="0" w:color="auto"/>
      </w:divBdr>
    </w:div>
    <w:div w:id="2146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paysy.sk/reg/slovenska-organizacia-pre-vyskumne-a-vyvojove-aktivity/fanusik-vedy"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cvyskumnik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vacova@sovva.s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http://www.nocvyskumnikov.sk/sutaze"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8C582D709B91B4D82F86053B8FEB51C" ma:contentTypeVersion="17" ma:contentTypeDescription="Umožňuje vytvoriť nový dokument." ma:contentTypeScope="" ma:versionID="ee40a16a17390c58ac1d210ef1dab0d9">
  <xsd:schema xmlns:xsd="http://www.w3.org/2001/XMLSchema" xmlns:xs="http://www.w3.org/2001/XMLSchema" xmlns:p="http://schemas.microsoft.com/office/2006/metadata/properties" xmlns:ns2="15a6a0c6-d690-40fd-9ffe-ef4abb0ec86e" xmlns:ns3="265bcd65-3f60-4995-b00f-ba5fda97adf0" targetNamespace="http://schemas.microsoft.com/office/2006/metadata/properties" ma:root="true" ma:fieldsID="5ec684fb40dc343eab5a78dbe6864732" ns2:_="" ns3:_="">
    <xsd:import namespace="15a6a0c6-d690-40fd-9ffe-ef4abb0ec86e"/>
    <xsd:import namespace="265bcd65-3f60-4995-b00f-ba5fda97ad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6a0c6-d690-40fd-9ffe-ef4abb0ec8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a" ma:readOnly="false" ma:fieldId="{5cf76f15-5ced-4ddc-b409-7134ff3c332f}" ma:taxonomyMulti="true" ma:sspId="cd154446-c266-44c4-909d-06843a0c448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5bcd65-3f60-4995-b00f-ba5fda97adf0" elementFormDefault="qualified">
    <xsd:import namespace="http://schemas.microsoft.com/office/2006/documentManagement/types"/>
    <xsd:import namespace="http://schemas.microsoft.com/office/infopath/2007/PartnerControls"/>
    <xsd:element name="SharedWithUsers" ma:index="12"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Zdieľané s podrobnosťami" ma:description="" ma:internalName="SharedWithDetails" ma:readOnly="true">
      <xsd:simpleType>
        <xsd:restriction base="dms:Note">
          <xsd:maxLength value="255"/>
        </xsd:restriction>
      </xsd:simpleType>
    </xsd:element>
    <xsd:element name="TaxCatchAll" ma:index="23" nillable="true" ma:displayName="Taxonomy Catch All Column" ma:hidden="true" ma:list="{8350c633-aa08-47e3-96a5-16cefa0f5982}" ma:internalName="TaxCatchAll" ma:showField="CatchAllData" ma:web="265bcd65-3f60-4995-b00f-ba5fda97ad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a6a0c6-d690-40fd-9ffe-ef4abb0ec86e">
      <Terms xmlns="http://schemas.microsoft.com/office/infopath/2007/PartnerControls"/>
    </lcf76f155ced4ddcb4097134ff3c332f>
    <TaxCatchAll xmlns="265bcd65-3f60-4995-b00f-ba5fda97adf0" xsi:nil="true"/>
  </documentManagement>
</p:properties>
</file>

<file path=customXml/itemProps1.xml><?xml version="1.0" encoding="utf-8"?>
<ds:datastoreItem xmlns:ds="http://schemas.openxmlformats.org/officeDocument/2006/customXml" ds:itemID="{63A06C61-8ACB-4DAE-87EC-C4D930D76AB8}">
  <ds:schemaRefs>
    <ds:schemaRef ds:uri="http://schemas.microsoft.com/sharepoint/v3/contenttype/forms"/>
  </ds:schemaRefs>
</ds:datastoreItem>
</file>

<file path=customXml/itemProps2.xml><?xml version="1.0" encoding="utf-8"?>
<ds:datastoreItem xmlns:ds="http://schemas.openxmlformats.org/officeDocument/2006/customXml" ds:itemID="{43F50354-41EC-48BE-AC78-293D9B5F5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6a0c6-d690-40fd-9ffe-ef4abb0ec86e"/>
    <ds:schemaRef ds:uri="265bcd65-3f60-4995-b00f-ba5fda97ad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C3EBD-260C-4A06-9F02-C29ECFFCF4A9}">
  <ds:schemaRefs>
    <ds:schemaRef ds:uri="http://schemas.microsoft.com/office/2006/metadata/properties"/>
    <ds:schemaRef ds:uri="http://schemas.microsoft.com/office/infopath/2007/PartnerControls"/>
    <ds:schemaRef ds:uri="15a6a0c6-d690-40fd-9ffe-ef4abb0ec86e"/>
    <ds:schemaRef ds:uri="265bcd65-3f60-4995-b00f-ba5fda97adf0"/>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1869</Words>
  <Characters>10656</Characters>
  <Application>Microsoft Office Word</Application>
  <DocSecurity>0</DocSecurity>
  <Lines>88</Lines>
  <Paragraphs>24</Paragraphs>
  <ScaleCrop>false</ScaleCrop>
  <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Katarína Kováčová</dc:creator>
  <cp:keywords/>
  <dc:description/>
  <cp:lastModifiedBy>Martina Golis</cp:lastModifiedBy>
  <cp:revision>111</cp:revision>
  <dcterms:created xsi:type="dcterms:W3CDTF">2023-09-14T09:26:00Z</dcterms:created>
  <dcterms:modified xsi:type="dcterms:W3CDTF">2023-09-14T14:12:00Z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0x010100D8C582D709B91B4D82F86053B8FEB51C</vt:lpwstr>
  </property>
  <property fmtid="{D5CDD505-2E9C-101B-9397-08002B2CF9AE}" pid="3" name="MediaServiceImageTags">
    <vt:lpwstr/>
  </property>
</Properties>
</file>